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E3" w:rsidRPr="00DE06E3" w:rsidRDefault="00DE06E3">
      <w:pPr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DE06E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日本立命館大學文化線上交流活動</w:t>
      </w:r>
    </w:p>
    <w:p w:rsidR="00DE06E3" w:rsidRPr="00DE06E3" w:rsidRDefault="00DE06E3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DE06E3">
        <w:rPr>
          <w:rFonts w:ascii="標楷體" w:eastAsia="標楷體" w:hAnsi="標楷體" w:cs="新細明體" w:hint="eastAsia"/>
          <w:color w:val="000000"/>
          <w:sz w:val="28"/>
          <w:szCs w:val="28"/>
        </w:rPr>
        <w:t>一、交流時間：</w:t>
      </w:r>
      <w:r w:rsidR="00595A05">
        <w:rPr>
          <w:rFonts w:ascii="標楷體" w:eastAsia="標楷體" w:hAnsi="標楷體" w:cs="新細明體" w:hint="eastAsia"/>
          <w:color w:val="000000"/>
          <w:sz w:val="28"/>
          <w:szCs w:val="28"/>
        </w:rPr>
        <w:t>(3次皆須全程參與</w:t>
      </w:r>
      <w:bookmarkStart w:id="0" w:name="_GoBack"/>
      <w:bookmarkEnd w:id="0"/>
      <w:r w:rsidR="00595A05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</w:p>
    <w:p w:rsidR="00DE06E3" w:rsidRDefault="00DE06E3">
      <w:pPr>
        <w:rPr>
          <w:rFonts w:ascii="標楷體" w:eastAsia="標楷體" w:hAnsi="標楷體" w:cs="Arial"/>
          <w:color w:val="000000"/>
          <w:szCs w:val="24"/>
        </w:rPr>
      </w:pPr>
      <w:r w:rsidRPr="00DE06E3">
        <w:rPr>
          <w:rFonts w:ascii="標楷體" w:eastAsia="標楷體" w:hAnsi="標楷體" w:cs="Arial"/>
          <w:color w:val="000000"/>
          <w:szCs w:val="24"/>
        </w:rPr>
        <w:t>第1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次</w:t>
      </w:r>
      <w:r w:rsidRPr="00DE06E3">
        <w:rPr>
          <w:rFonts w:ascii="標楷體" w:eastAsia="標楷體" w:hAnsi="標楷體" w:cs="Arial"/>
          <w:color w:val="000000"/>
          <w:szCs w:val="24"/>
        </w:rPr>
        <w:t>：5月26日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(三</w:t>
      </w:r>
      <w:r w:rsidR="007A65B7">
        <w:rPr>
          <w:rFonts w:ascii="標楷體" w:eastAsia="標楷體" w:hAnsi="標楷體" w:cs="Arial" w:hint="eastAsia"/>
          <w:color w:val="000000"/>
          <w:szCs w:val="24"/>
        </w:rPr>
        <w:t>) 1730~183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0</w:t>
      </w:r>
      <w:r w:rsidRPr="00DE06E3">
        <w:rPr>
          <w:rFonts w:ascii="標楷體" w:eastAsia="標楷體" w:hAnsi="標楷體" w:cs="Arial"/>
          <w:color w:val="000000"/>
          <w:szCs w:val="24"/>
        </w:rPr>
        <w:br/>
        <w:t>第2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次</w:t>
      </w:r>
      <w:r w:rsidRPr="00DE06E3">
        <w:rPr>
          <w:rFonts w:ascii="標楷體" w:eastAsia="標楷體" w:hAnsi="標楷體" w:cs="Arial"/>
          <w:color w:val="000000"/>
          <w:szCs w:val="24"/>
        </w:rPr>
        <w:t>：6月2日（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三）</w:t>
      </w:r>
      <w:r w:rsidR="007A65B7">
        <w:rPr>
          <w:rFonts w:ascii="標楷體" w:eastAsia="標楷體" w:hAnsi="標楷體" w:cs="Arial" w:hint="eastAsia"/>
          <w:color w:val="000000"/>
          <w:szCs w:val="24"/>
        </w:rPr>
        <w:t>1730~183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0</w:t>
      </w:r>
      <w:r w:rsidRPr="00DE06E3">
        <w:rPr>
          <w:rFonts w:ascii="標楷體" w:eastAsia="標楷體" w:hAnsi="標楷體" w:cs="Arial"/>
          <w:color w:val="000000"/>
          <w:szCs w:val="24"/>
        </w:rPr>
        <w:br/>
        <w:t>第3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次</w:t>
      </w:r>
      <w:r w:rsidRPr="00DE06E3">
        <w:rPr>
          <w:rFonts w:ascii="標楷體" w:eastAsia="標楷體" w:hAnsi="標楷體" w:cs="Arial"/>
          <w:color w:val="000000"/>
          <w:szCs w:val="24"/>
        </w:rPr>
        <w:t>：6月</w:t>
      </w:r>
      <w:r w:rsidR="007A65B7">
        <w:rPr>
          <w:rFonts w:ascii="標楷體" w:eastAsia="標楷體" w:hAnsi="標楷體" w:cs="Arial" w:hint="eastAsia"/>
          <w:color w:val="000000"/>
          <w:szCs w:val="24"/>
        </w:rPr>
        <w:t>16</w:t>
      </w:r>
      <w:r w:rsidRPr="00DE06E3">
        <w:rPr>
          <w:rFonts w:ascii="標楷體" w:eastAsia="標楷體" w:hAnsi="標楷體" w:cs="Arial"/>
          <w:color w:val="000000"/>
          <w:szCs w:val="24"/>
        </w:rPr>
        <w:t>日（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三</w:t>
      </w:r>
      <w:r w:rsidRPr="00DE06E3">
        <w:rPr>
          <w:rFonts w:ascii="標楷體" w:eastAsia="標楷體" w:hAnsi="標楷體" w:cs="Arial"/>
          <w:color w:val="000000"/>
          <w:szCs w:val="24"/>
        </w:rPr>
        <w:t>）</w:t>
      </w:r>
      <w:r w:rsidR="007A65B7">
        <w:rPr>
          <w:rFonts w:ascii="標楷體" w:eastAsia="標楷體" w:hAnsi="標楷體" w:cs="Arial" w:hint="eastAsia"/>
          <w:color w:val="000000"/>
          <w:szCs w:val="24"/>
        </w:rPr>
        <w:t>1730~183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0</w:t>
      </w:r>
    </w:p>
    <w:p w:rsidR="005E73B2" w:rsidRDefault="005E73B2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5E73B2"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交流分組：</w:t>
      </w:r>
    </w:p>
    <w:p w:rsidR="005E73B2" w:rsidRPr="005E73B2" w:rsidRDefault="005E73B2">
      <w:pPr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5人一組</w:t>
      </w:r>
    </w:p>
    <w:p w:rsidR="007A65B7" w:rsidRPr="007A65B7" w:rsidRDefault="005E73B2">
      <w:pPr>
        <w:rPr>
          <w:rFonts w:ascii="標楷體" w:eastAsia="標楷體" w:hAnsi="標楷體" w:cs="新細明體"/>
          <w:color w:val="000000"/>
          <w:szCs w:val="24"/>
          <w:u w:val="single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三、</w:t>
      </w:r>
      <w:r w:rsidR="00DE06E3" w:rsidRPr="00DE06E3">
        <w:rPr>
          <w:rFonts w:ascii="標楷體" w:eastAsia="標楷體" w:hAnsi="標楷體" w:cs="新細明體" w:hint="eastAsia"/>
          <w:color w:val="000000"/>
          <w:sz w:val="28"/>
          <w:szCs w:val="28"/>
        </w:rPr>
        <w:t>討論題目：</w:t>
      </w:r>
      <w:r w:rsidR="007A65B7" w:rsidRPr="007A65B7">
        <w:rPr>
          <w:rFonts w:ascii="標楷體" w:eastAsia="標楷體" w:hAnsi="標楷體" w:cs="新細明體" w:hint="eastAsia"/>
          <w:color w:val="000000"/>
          <w:szCs w:val="24"/>
          <w:u w:val="single"/>
        </w:rPr>
        <w:t>(第1、2次在驚聲307翻轉教室、第3次在美廣烹飪教室)</w:t>
      </w:r>
    </w:p>
    <w:p w:rsidR="00DE06E3" w:rsidRPr="00DE06E3" w:rsidRDefault="00DE06E3">
      <w:pPr>
        <w:rPr>
          <w:rFonts w:ascii="標楷體" w:eastAsia="標楷體" w:hAnsi="標楷體" w:cs="Arial"/>
          <w:color w:val="000000"/>
          <w:szCs w:val="24"/>
        </w:rPr>
      </w:pPr>
      <w:r w:rsidRPr="00DE06E3">
        <w:rPr>
          <w:rFonts w:ascii="標楷體" w:eastAsia="標楷體" w:hAnsi="標楷體" w:cs="Arial"/>
          <w:color w:val="000000"/>
          <w:szCs w:val="24"/>
        </w:rPr>
        <w:t>第1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次</w:t>
      </w:r>
      <w:r w:rsidRPr="00DE06E3">
        <w:rPr>
          <w:rFonts w:ascii="標楷體" w:eastAsia="標楷體" w:hAnsi="標楷體" w:cs="Arial"/>
          <w:color w:val="000000"/>
          <w:szCs w:val="24"/>
        </w:rPr>
        <w:t>：</w:t>
      </w:r>
      <w:r w:rsidRPr="00DE06E3">
        <w:rPr>
          <w:rFonts w:ascii="新細明體" w:eastAsia="新細明體" w:hAnsi="新細明體" w:cs="新細明體" w:hint="eastAsia"/>
          <w:color w:val="000000"/>
          <w:szCs w:val="24"/>
        </w:rPr>
        <w:t>①</w:t>
      </w:r>
      <w:r w:rsidRPr="00DE06E3">
        <w:rPr>
          <w:rFonts w:ascii="標楷體" w:eastAsia="標楷體" w:hAnsi="標楷體" w:cs="Arial"/>
          <w:color w:val="000000"/>
          <w:szCs w:val="24"/>
        </w:rPr>
        <w:t>自己紹介、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一天的生活、嗜好</w:t>
      </w:r>
      <w:r w:rsidRPr="00DE06E3">
        <w:rPr>
          <w:rFonts w:ascii="標楷體" w:eastAsia="標楷體" w:hAnsi="標楷體" w:cs="Arial"/>
          <w:color w:val="000000"/>
          <w:szCs w:val="24"/>
        </w:rPr>
        <w:br/>
        <w:t xml:space="preserve">　　　　</w:t>
      </w:r>
      <w:r w:rsidRPr="00DE06E3">
        <w:rPr>
          <w:rFonts w:ascii="新細明體" w:eastAsia="新細明體" w:hAnsi="新細明體" w:cs="新細明體" w:hint="eastAsia"/>
          <w:color w:val="000000"/>
          <w:szCs w:val="24"/>
        </w:rPr>
        <w:t>②</w:t>
      </w:r>
      <w:r w:rsidRPr="00DE06E3">
        <w:rPr>
          <w:rFonts w:ascii="標楷體" w:eastAsia="標楷體" w:hAnsi="標楷體" w:cs="微軟正黑體" w:hint="eastAsia"/>
          <w:color w:val="000000"/>
          <w:szCs w:val="24"/>
        </w:rPr>
        <w:t>大學介紹</w:t>
      </w:r>
      <w:r w:rsidRPr="00DE06E3">
        <w:rPr>
          <w:rFonts w:ascii="標楷體" w:eastAsia="標楷體" w:hAnsi="標楷體" w:cs="Arial"/>
          <w:color w:val="000000"/>
          <w:szCs w:val="24"/>
        </w:rPr>
        <w:br/>
        <w:t>第2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次</w:t>
      </w:r>
      <w:r w:rsidRPr="00DE06E3">
        <w:rPr>
          <w:rFonts w:ascii="標楷體" w:eastAsia="標楷體" w:hAnsi="標楷體" w:cs="Arial"/>
          <w:color w:val="000000"/>
          <w:szCs w:val="24"/>
        </w:rPr>
        <w:t>：</w:t>
      </w:r>
      <w:r w:rsidRPr="00DE06E3">
        <w:rPr>
          <w:rFonts w:ascii="新細明體" w:eastAsia="新細明體" w:hAnsi="新細明體" w:cs="新細明體" w:hint="eastAsia"/>
          <w:color w:val="000000"/>
          <w:szCs w:val="24"/>
        </w:rPr>
        <w:t>①</w:t>
      </w:r>
      <w:r w:rsidRPr="00DE06E3">
        <w:rPr>
          <w:rFonts w:ascii="標楷體" w:eastAsia="標楷體" w:hAnsi="標楷體" w:cs="Arial"/>
          <w:color w:val="000000"/>
          <w:szCs w:val="24"/>
        </w:rPr>
        <w:t>文化（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流行文化</w:t>
      </w:r>
      <w:r w:rsidRPr="00DE06E3">
        <w:rPr>
          <w:rFonts w:ascii="標楷體" w:eastAsia="標楷體" w:hAnsi="標楷體" w:cs="Arial"/>
          <w:color w:val="000000"/>
          <w:szCs w:val="24"/>
        </w:rPr>
        <w:t>、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音樂</w:t>
      </w:r>
      <w:r w:rsidRPr="00DE06E3">
        <w:rPr>
          <w:rFonts w:ascii="標楷體" w:eastAsia="標楷體" w:hAnsi="標楷體" w:cs="Arial"/>
          <w:color w:val="000000"/>
          <w:szCs w:val="24"/>
        </w:rPr>
        <w:t>、</w:t>
      </w:r>
      <w:r w:rsidRPr="00DE06E3">
        <w:rPr>
          <w:rFonts w:ascii="標楷體" w:eastAsia="標楷體" w:hAnsi="標楷體" w:cs="Arial" w:hint="eastAsia"/>
          <w:color w:val="000000"/>
          <w:szCs w:val="24"/>
        </w:rPr>
        <w:t>電影</w:t>
      </w:r>
      <w:r w:rsidRPr="00DE06E3">
        <w:rPr>
          <w:rFonts w:ascii="標楷體" w:eastAsia="標楷體" w:hAnsi="標楷體" w:cs="Arial"/>
          <w:color w:val="000000"/>
          <w:szCs w:val="24"/>
        </w:rPr>
        <w:t>）</w:t>
      </w:r>
      <w:r w:rsidRPr="00DE06E3">
        <w:rPr>
          <w:rFonts w:ascii="標楷體" w:eastAsia="標楷體" w:hAnsi="標楷體" w:cs="Arial"/>
          <w:color w:val="000000"/>
          <w:szCs w:val="24"/>
        </w:rPr>
        <w:br/>
        <w:t xml:space="preserve">　　　　</w:t>
      </w:r>
      <w:r w:rsidRPr="00DE06E3">
        <w:rPr>
          <w:rFonts w:ascii="新細明體" w:eastAsia="新細明體" w:hAnsi="新細明體" w:cs="新細明體" w:hint="eastAsia"/>
          <w:color w:val="000000"/>
          <w:szCs w:val="24"/>
        </w:rPr>
        <w:t>②</w:t>
      </w:r>
      <w:r w:rsidRPr="00DE06E3">
        <w:rPr>
          <w:rFonts w:ascii="標楷體" w:eastAsia="標楷體" w:hAnsi="標楷體" w:cs="微軟正黑體" w:hint="eastAsia"/>
          <w:color w:val="000000"/>
          <w:szCs w:val="24"/>
        </w:rPr>
        <w:t>戀愛</w:t>
      </w:r>
      <w:r w:rsidRPr="00DE06E3">
        <w:rPr>
          <w:rFonts w:ascii="標楷體" w:eastAsia="標楷體" w:hAnsi="標楷體" w:cs="Arial"/>
          <w:color w:val="000000"/>
          <w:szCs w:val="24"/>
        </w:rPr>
        <w:t>観</w:t>
      </w:r>
    </w:p>
    <w:p w:rsidR="00DE06E3" w:rsidRDefault="00DE06E3" w:rsidP="00DE06E3">
      <w:pPr>
        <w:ind w:left="960" w:hangingChars="400" w:hanging="960"/>
        <w:rPr>
          <w:rFonts w:ascii="標楷體" w:eastAsia="Yu Mincho" w:hAnsi="標楷體" w:cs="Arial"/>
          <w:color w:val="000000"/>
          <w:szCs w:val="24"/>
          <w:lang w:eastAsia="ja-JP"/>
        </w:rPr>
      </w:pPr>
      <w:r w:rsidRPr="00DE06E3">
        <w:rPr>
          <w:rFonts w:ascii="標楷體" w:eastAsia="標楷體" w:hAnsi="標楷體" w:cs="Arial"/>
          <w:color w:val="000000"/>
          <w:szCs w:val="24"/>
          <w:lang w:eastAsia="ja-JP"/>
        </w:rPr>
        <w:t>第3</w:t>
      </w:r>
      <w:r w:rsidRPr="00DE06E3">
        <w:rPr>
          <w:rFonts w:ascii="標楷體" w:eastAsia="標楷體" w:hAnsi="標楷體" w:cs="Arial" w:hint="eastAsia"/>
          <w:color w:val="000000"/>
          <w:szCs w:val="24"/>
          <w:lang w:eastAsia="ja-JP"/>
        </w:rPr>
        <w:t>次</w:t>
      </w:r>
      <w:r w:rsidRPr="00DE06E3">
        <w:rPr>
          <w:rFonts w:ascii="標楷體" w:eastAsia="標楷體" w:hAnsi="標楷體" w:cs="Arial"/>
          <w:color w:val="000000"/>
          <w:szCs w:val="24"/>
          <w:lang w:eastAsia="ja-JP"/>
        </w:rPr>
        <w:t>：</w:t>
      </w:r>
      <w:r w:rsidRPr="00DE06E3">
        <w:rPr>
          <w:rFonts w:ascii="標楷體" w:eastAsia="標楷體" w:hAnsi="標楷體" w:cs="微軟正黑體" w:hint="eastAsia"/>
          <w:color w:val="000000"/>
          <w:szCs w:val="24"/>
          <w:lang w:eastAsia="ja-JP"/>
        </w:rPr>
        <w:t>飲食文化及實作</w:t>
      </w:r>
      <w:r w:rsidRPr="00DE06E3">
        <w:rPr>
          <w:rFonts w:ascii="標楷體" w:eastAsia="標楷體" w:hAnsi="標楷體" w:cs="Arial"/>
          <w:color w:val="000000"/>
          <w:szCs w:val="24"/>
          <w:lang w:eastAsia="ja-JP"/>
        </w:rPr>
        <w:br/>
      </w:r>
      <w:r w:rsidR="00037013">
        <w:rPr>
          <w:rFonts w:ascii="標楷體" w:eastAsia="標楷體" w:hAnsi="標楷體" w:cs="Arial" w:hint="eastAsia"/>
          <w:color w:val="000000"/>
          <w:szCs w:val="24"/>
          <w:lang w:eastAsia="ja-JP"/>
        </w:rPr>
        <w:t>日本方面</w:t>
      </w:r>
      <w:r w:rsidRPr="00DE06E3">
        <w:rPr>
          <w:rFonts w:ascii="標楷體" w:eastAsia="標楷體" w:hAnsi="標楷體" w:cs="Arial" w:hint="eastAsia"/>
          <w:color w:val="000000"/>
          <w:szCs w:val="24"/>
          <w:lang w:eastAsia="ja-JP"/>
        </w:rPr>
        <w:t>現場製作章魚燒及おころみやき</w:t>
      </w:r>
    </w:p>
    <w:p w:rsidR="0022618A" w:rsidRDefault="005E73B2" w:rsidP="00DE06E3">
      <w:pPr>
        <w:ind w:left="1120" w:hangingChars="400" w:hanging="1120"/>
        <w:rPr>
          <w:lang w:eastAsia="ja-JP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四、</w:t>
      </w:r>
      <w:r w:rsidR="00DE06E3">
        <w:rPr>
          <w:rFonts w:ascii="標楷體" w:eastAsia="標楷體" w:hAnsi="標楷體" w:cs="Arial" w:hint="eastAsia"/>
          <w:color w:val="000000"/>
          <w:sz w:val="28"/>
          <w:szCs w:val="28"/>
        </w:rPr>
        <w:t>交流</w:t>
      </w:r>
      <w:r w:rsidR="00FE17CF">
        <w:rPr>
          <w:rFonts w:ascii="標楷體" w:eastAsia="標楷體" w:hAnsi="標楷體" w:cs="Arial" w:hint="eastAsia"/>
          <w:color w:val="000000"/>
          <w:sz w:val="28"/>
          <w:szCs w:val="28"/>
        </w:rPr>
        <w:t>使用平台</w:t>
      </w:r>
      <w:r w:rsidR="00DE06E3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DE06E3">
        <w:rPr>
          <w:rFonts w:ascii="標楷體" w:eastAsia="標楷體" w:hAnsi="標楷體" w:cs="Arial"/>
          <w:color w:val="000000"/>
          <w:sz w:val="28"/>
          <w:szCs w:val="28"/>
        </w:rPr>
        <w:t xml:space="preserve">Zoom </w:t>
      </w:r>
    </w:p>
    <w:sectPr w:rsidR="00226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BD" w:rsidRDefault="00F544BD" w:rsidP="00037013">
      <w:r>
        <w:separator/>
      </w:r>
    </w:p>
  </w:endnote>
  <w:endnote w:type="continuationSeparator" w:id="0">
    <w:p w:rsidR="00F544BD" w:rsidRDefault="00F544BD" w:rsidP="0003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BD" w:rsidRDefault="00F544BD" w:rsidP="00037013">
      <w:r>
        <w:separator/>
      </w:r>
    </w:p>
  </w:footnote>
  <w:footnote w:type="continuationSeparator" w:id="0">
    <w:p w:rsidR="00F544BD" w:rsidRDefault="00F544BD" w:rsidP="0003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E3"/>
    <w:rsid w:val="00037013"/>
    <w:rsid w:val="0022618A"/>
    <w:rsid w:val="00595A05"/>
    <w:rsid w:val="005E73B2"/>
    <w:rsid w:val="007A65B7"/>
    <w:rsid w:val="00D43B02"/>
    <w:rsid w:val="00DE06E3"/>
    <w:rsid w:val="00F544BD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6FE7"/>
  <w15:chartTrackingRefBased/>
  <w15:docId w15:val="{51DB2B58-11D3-47E1-8B5D-E0A3AE5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0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0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6</cp:revision>
  <dcterms:created xsi:type="dcterms:W3CDTF">2021-04-29T07:28:00Z</dcterms:created>
  <dcterms:modified xsi:type="dcterms:W3CDTF">2021-05-11T11:39:00Z</dcterms:modified>
</cp:coreProperties>
</file>