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26" w:rsidRDefault="00B47F4D">
      <w:pPr>
        <w:spacing w:line="320" w:lineRule="exact"/>
        <w:jc w:val="center"/>
      </w:pPr>
      <w:r>
        <w:rPr>
          <w:rFonts w:ascii="微軟正黑體" w:eastAsia="微軟正黑體" w:hAnsi="微軟正黑體"/>
          <w:b/>
          <w:sz w:val="32"/>
        </w:rPr>
        <w:t>淡江大學11</w:t>
      </w:r>
      <w:r w:rsidR="00037F52">
        <w:rPr>
          <w:rFonts w:ascii="微軟正黑體" w:eastAsia="微軟正黑體" w:hAnsi="微軟正黑體" w:hint="eastAsia"/>
          <w:b/>
          <w:sz w:val="32"/>
        </w:rPr>
        <w:t>1</w:t>
      </w:r>
      <w:r>
        <w:rPr>
          <w:rFonts w:ascii="微軟正黑體" w:eastAsia="微軟正黑體" w:hAnsi="微軟正黑體"/>
          <w:b/>
          <w:sz w:val="32"/>
        </w:rPr>
        <w:t>學年度</w:t>
      </w:r>
      <w:r>
        <w:rPr>
          <w:rFonts w:ascii="微軟正黑體" w:eastAsia="微軟正黑體" w:hAnsi="微軟正黑體"/>
          <w:b/>
          <w:sz w:val="32"/>
          <w:szCs w:val="24"/>
        </w:rPr>
        <w:t>亞太大學交流會多國交換學生計</w:t>
      </w:r>
      <w:r>
        <w:rPr>
          <w:rFonts w:ascii="微軟正黑體" w:eastAsia="微軟正黑體" w:hAnsi="微軟正黑體"/>
          <w:b/>
          <w:sz w:val="32"/>
        </w:rPr>
        <w:t>畫</w:t>
      </w:r>
    </w:p>
    <w:p w:rsidR="00906D26" w:rsidRDefault="00B47F4D">
      <w:pPr>
        <w:spacing w:line="320" w:lineRule="exact"/>
        <w:jc w:val="center"/>
        <w:rPr>
          <w:rFonts w:ascii="微軟正黑體" w:eastAsia="微軟正黑體" w:hAnsi="微軟正黑體"/>
          <w:b/>
          <w:sz w:val="32"/>
        </w:rPr>
      </w:pPr>
      <w:r>
        <w:rPr>
          <w:rFonts w:ascii="微軟正黑體" w:eastAsia="微軟正黑體" w:hAnsi="微軟正黑體"/>
          <w:b/>
          <w:sz w:val="32"/>
        </w:rPr>
        <w:t>交換生甄選作業辦法</w:t>
      </w:r>
    </w:p>
    <w:tbl>
      <w:tblPr>
        <w:tblW w:w="10131" w:type="dxa"/>
        <w:jc w:val="center"/>
        <w:tblLayout w:type="fixed"/>
        <w:tblCellMar>
          <w:left w:w="10" w:type="dxa"/>
          <w:right w:w="10" w:type="dxa"/>
        </w:tblCellMar>
        <w:tblLook w:val="0000" w:firstRow="0" w:lastRow="0" w:firstColumn="0" w:lastColumn="0" w:noHBand="0" w:noVBand="0"/>
      </w:tblPr>
      <w:tblGrid>
        <w:gridCol w:w="531"/>
        <w:gridCol w:w="9600"/>
      </w:tblGrid>
      <w:tr w:rsidR="00906D26">
        <w:trPr>
          <w:cantSplit/>
          <w:trHeight w:val="1183"/>
          <w:jc w:val="center"/>
        </w:trPr>
        <w:tc>
          <w:tcPr>
            <w:tcW w:w="53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ind w:right="113"/>
              <w:jc w:val="center"/>
              <w:rPr>
                <w:rFonts w:ascii="微軟正黑體" w:eastAsia="微軟正黑體" w:hAnsi="微軟正黑體"/>
                <w:b/>
              </w:rPr>
            </w:pPr>
            <w:r>
              <w:rPr>
                <w:rFonts w:ascii="微軟正黑體" w:eastAsia="微軟正黑體" w:hAnsi="微軟正黑體"/>
                <w:b/>
              </w:rPr>
              <w:t>交換學校</w:t>
            </w:r>
          </w:p>
        </w:tc>
        <w:tc>
          <w:tcPr>
            <w:tcW w:w="960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6D26" w:rsidRDefault="00B47F4D">
            <w:pPr>
              <w:jc w:val="both"/>
            </w:pPr>
            <w:r>
              <w:rPr>
                <w:rFonts w:ascii="微軟正黑體" w:eastAsia="微軟正黑體" w:hAnsi="微軟正黑體"/>
                <w:sz w:val="22"/>
                <w:szCs w:val="22"/>
              </w:rPr>
              <w:t>請詳</w:t>
            </w:r>
            <w:hyperlink r:id="rId7" w:history="1">
              <w:r>
                <w:rPr>
                  <w:rStyle w:val="a3"/>
                  <w:rFonts w:ascii="微軟正黑體" w:eastAsia="微軟正黑體" w:hAnsi="微軟正黑體"/>
                  <w:sz w:val="22"/>
                  <w:szCs w:val="22"/>
                </w:rPr>
                <w:t>https://usco.umap.org/</w:t>
              </w:r>
            </w:hyperlink>
          </w:p>
          <w:p w:rsidR="00906D26" w:rsidRDefault="00B47F4D">
            <w:pPr>
              <w:jc w:val="both"/>
              <w:rPr>
                <w:rFonts w:ascii="微軟正黑體" w:eastAsia="微軟正黑體" w:hAnsi="微軟正黑體"/>
                <w:sz w:val="22"/>
                <w:szCs w:val="22"/>
              </w:rPr>
            </w:pPr>
            <w:r>
              <w:rPr>
                <w:rFonts w:ascii="微軟正黑體" w:eastAsia="微軟正黑體" w:hAnsi="微軟正黑體"/>
                <w:sz w:val="22"/>
                <w:szCs w:val="22"/>
              </w:rPr>
              <w:t>名額:2名</w:t>
            </w:r>
          </w:p>
          <w:p w:rsidR="00906D26" w:rsidRDefault="00B47F4D">
            <w:pPr>
              <w:jc w:val="both"/>
            </w:pPr>
            <w:r>
              <w:rPr>
                <w:rFonts w:ascii="微軟正黑體" w:eastAsia="微軟正黑體" w:hAnsi="微軟正黑體"/>
                <w:sz w:val="22"/>
                <w:szCs w:val="22"/>
              </w:rPr>
              <w:t xml:space="preserve">*請點選左側選單Program </w:t>
            </w:r>
            <w:r>
              <w:rPr>
                <w:rFonts w:ascii="Wingdings" w:eastAsia="Wingdings" w:hAnsi="Wingdings" w:cs="Wingdings"/>
                <w:sz w:val="22"/>
                <w:szCs w:val="22"/>
              </w:rPr>
              <w:t></w:t>
            </w:r>
            <w:r>
              <w:rPr>
                <w:rFonts w:ascii="微軟正黑體" w:eastAsia="微軟正黑體" w:hAnsi="微軟正黑體"/>
                <w:sz w:val="22"/>
                <w:szCs w:val="22"/>
              </w:rPr>
              <w:t xml:space="preserve"> </w:t>
            </w:r>
            <w:proofErr w:type="spellStart"/>
            <w:r>
              <w:rPr>
                <w:rFonts w:ascii="微軟正黑體" w:eastAsia="微軟正黑體" w:hAnsi="微軟正黑體"/>
                <w:sz w:val="22"/>
                <w:szCs w:val="22"/>
              </w:rPr>
              <w:t>Program</w:t>
            </w:r>
            <w:proofErr w:type="spellEnd"/>
            <w:r>
              <w:rPr>
                <w:rFonts w:ascii="微軟正黑體" w:eastAsia="微軟正黑體" w:hAnsi="微軟正黑體"/>
                <w:sz w:val="22"/>
                <w:szCs w:val="22"/>
              </w:rPr>
              <w:t xml:space="preserve"> A&amp;B</w:t>
            </w:r>
          </w:p>
          <w:p w:rsidR="00906D26" w:rsidRDefault="00B47F4D">
            <w:pPr>
              <w:jc w:val="both"/>
              <w:rPr>
                <w:rFonts w:ascii="微軟正黑體" w:eastAsia="微軟正黑體" w:hAnsi="微軟正黑體"/>
                <w:sz w:val="22"/>
                <w:szCs w:val="22"/>
              </w:rPr>
            </w:pPr>
            <w:r>
              <w:rPr>
                <w:rFonts w:ascii="微軟正黑體" w:eastAsia="微軟正黑體" w:hAnsi="微軟正黑體"/>
                <w:sz w:val="22"/>
                <w:szCs w:val="22"/>
              </w:rPr>
              <w:t>*如申請者超過2名，將擇優錄取(必要時將安排口試)。</w:t>
            </w:r>
          </w:p>
        </w:tc>
      </w:tr>
      <w:tr w:rsidR="00906D26">
        <w:trPr>
          <w:cantSplit/>
          <w:trHeight w:val="1183"/>
          <w:jc w:val="center"/>
        </w:trPr>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ind w:right="113"/>
              <w:jc w:val="center"/>
              <w:rPr>
                <w:rFonts w:ascii="微軟正黑體" w:eastAsia="微軟正黑體" w:hAnsi="微軟正黑體"/>
                <w:b/>
              </w:rPr>
            </w:pPr>
            <w:r>
              <w:rPr>
                <w:rFonts w:ascii="微軟正黑體" w:eastAsia="微軟正黑體" w:hAnsi="微軟正黑體"/>
                <w:b/>
              </w:rPr>
              <w:t>交換期間</w:t>
            </w:r>
          </w:p>
        </w:tc>
        <w:tc>
          <w:tcPr>
            <w:tcW w:w="960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6D26" w:rsidRDefault="00B47F4D">
            <w:pPr>
              <w:jc w:val="both"/>
              <w:rPr>
                <w:rFonts w:ascii="微軟正黑體" w:eastAsia="微軟正黑體" w:hAnsi="微軟正黑體"/>
                <w:sz w:val="22"/>
                <w:szCs w:val="22"/>
              </w:rPr>
            </w:pPr>
            <w:r>
              <w:rPr>
                <w:rFonts w:ascii="微軟正黑體" w:eastAsia="微軟正黑體" w:hAnsi="微軟正黑體"/>
                <w:sz w:val="22"/>
                <w:szCs w:val="22"/>
              </w:rPr>
              <w:t>2022年</w:t>
            </w:r>
            <w:r w:rsidR="00037F52">
              <w:rPr>
                <w:rFonts w:ascii="微軟正黑體" w:eastAsia="微軟正黑體" w:hAnsi="微軟正黑體" w:hint="eastAsia"/>
                <w:sz w:val="22"/>
                <w:szCs w:val="22"/>
              </w:rPr>
              <w:t>9月</w:t>
            </w:r>
            <w:r>
              <w:rPr>
                <w:rFonts w:ascii="微軟正黑體" w:eastAsia="微軟正黑體" w:hAnsi="微軟正黑體"/>
                <w:sz w:val="22"/>
                <w:szCs w:val="22"/>
              </w:rPr>
              <w:t>~202</w:t>
            </w:r>
            <w:r w:rsidR="00037F52">
              <w:rPr>
                <w:rFonts w:ascii="微軟正黑體" w:eastAsia="微軟正黑體" w:hAnsi="微軟正黑體" w:hint="eastAsia"/>
                <w:sz w:val="22"/>
                <w:szCs w:val="22"/>
              </w:rPr>
              <w:t>3</w:t>
            </w:r>
            <w:r>
              <w:rPr>
                <w:rFonts w:ascii="微軟正黑體" w:eastAsia="微軟正黑體" w:hAnsi="微軟正黑體"/>
                <w:sz w:val="22"/>
                <w:szCs w:val="22"/>
              </w:rPr>
              <w:t>年</w:t>
            </w:r>
            <w:r w:rsidR="00037F52">
              <w:rPr>
                <w:rFonts w:ascii="微軟正黑體" w:eastAsia="微軟正黑體" w:hAnsi="微軟正黑體" w:hint="eastAsia"/>
                <w:sz w:val="22"/>
                <w:szCs w:val="22"/>
              </w:rPr>
              <w:t>6月</w:t>
            </w:r>
            <w:r>
              <w:rPr>
                <w:rFonts w:ascii="微軟正黑體" w:eastAsia="微軟正黑體" w:hAnsi="微軟正黑體"/>
                <w:sz w:val="22"/>
                <w:szCs w:val="22"/>
              </w:rPr>
              <w:t>(111學年度)</w:t>
            </w:r>
          </w:p>
          <w:p w:rsidR="00906D26" w:rsidRDefault="00B47F4D">
            <w:pPr>
              <w:jc w:val="both"/>
              <w:rPr>
                <w:rFonts w:ascii="微軟正黑體" w:eastAsia="微軟正黑體" w:hAnsi="微軟正黑體"/>
                <w:sz w:val="22"/>
                <w:szCs w:val="22"/>
              </w:rPr>
            </w:pPr>
            <w:r>
              <w:rPr>
                <w:rFonts w:ascii="微軟正黑體" w:eastAsia="微軟正黑體" w:hAnsi="微軟正黑體"/>
                <w:sz w:val="22"/>
                <w:szCs w:val="22"/>
              </w:rPr>
              <w:t>*各校交換期間不同，請</w:t>
            </w:r>
            <w:proofErr w:type="gramStart"/>
            <w:r>
              <w:rPr>
                <w:rFonts w:ascii="微軟正黑體" w:eastAsia="微軟正黑體" w:hAnsi="微軟正黑體"/>
                <w:sz w:val="22"/>
                <w:szCs w:val="22"/>
              </w:rPr>
              <w:t>見官網資訊</w:t>
            </w:r>
            <w:proofErr w:type="gramEnd"/>
            <w:r>
              <w:rPr>
                <w:rFonts w:ascii="微軟正黑體" w:eastAsia="微軟正黑體" w:hAnsi="微軟正黑體"/>
                <w:sz w:val="22"/>
                <w:szCs w:val="22"/>
              </w:rPr>
              <w:t xml:space="preserve">。 </w:t>
            </w:r>
          </w:p>
          <w:p w:rsidR="00906D26" w:rsidRDefault="00B47F4D">
            <w:pPr>
              <w:jc w:val="both"/>
              <w:rPr>
                <w:rFonts w:ascii="微軟正黑體" w:eastAsia="微軟正黑體" w:hAnsi="微軟正黑體"/>
                <w:sz w:val="22"/>
                <w:szCs w:val="22"/>
              </w:rPr>
            </w:pPr>
            <w:r>
              <w:rPr>
                <w:rFonts w:ascii="微軟正黑體" w:eastAsia="微軟正黑體" w:hAnsi="微軟正黑體"/>
                <w:sz w:val="22"/>
                <w:szCs w:val="22"/>
              </w:rPr>
              <w:t>*多數學校僅開放交換一學期，如欲交換兩學期，須視所選學校是否開放。</w:t>
            </w:r>
          </w:p>
        </w:tc>
      </w:tr>
      <w:tr w:rsidR="00906D26">
        <w:trPr>
          <w:cantSplit/>
          <w:trHeight w:val="459"/>
          <w:jc w:val="center"/>
        </w:trPr>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ind w:right="113"/>
              <w:jc w:val="center"/>
              <w:rPr>
                <w:rFonts w:ascii="微軟正黑體" w:eastAsia="微軟正黑體" w:hAnsi="微軟正黑體"/>
                <w:b/>
              </w:rPr>
            </w:pPr>
            <w:r>
              <w:rPr>
                <w:rFonts w:ascii="微軟正黑體" w:eastAsia="微軟正黑體" w:hAnsi="微軟正黑體"/>
                <w:b/>
              </w:rPr>
              <w:t>報  名  條  件</w:t>
            </w:r>
          </w:p>
        </w:tc>
        <w:tc>
          <w:tcPr>
            <w:tcW w:w="960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6D26" w:rsidRDefault="00B47F4D">
            <w:pPr>
              <w:pStyle w:val="ac"/>
              <w:numPr>
                <w:ilvl w:val="0"/>
                <w:numId w:val="1"/>
              </w:numPr>
              <w:jc w:val="both"/>
              <w:rPr>
                <w:rFonts w:ascii="微軟正黑體" w:eastAsia="微軟正黑體" w:hAnsi="微軟正黑體"/>
                <w:sz w:val="22"/>
                <w:szCs w:val="22"/>
              </w:rPr>
            </w:pPr>
            <w:r>
              <w:rPr>
                <w:rFonts w:ascii="微軟正黑體" w:eastAsia="微軟正黑體" w:hAnsi="微軟正黑體"/>
                <w:sz w:val="22"/>
                <w:szCs w:val="22"/>
              </w:rPr>
              <w:t>本校大學部二年級、三年級及研究所一、二年級在學學生。</w:t>
            </w:r>
          </w:p>
          <w:p w:rsidR="00906D26" w:rsidRDefault="00B47F4D">
            <w:pPr>
              <w:pStyle w:val="ac"/>
              <w:numPr>
                <w:ilvl w:val="0"/>
                <w:numId w:val="1"/>
              </w:numPr>
              <w:jc w:val="both"/>
            </w:pPr>
            <w:r>
              <w:rPr>
                <w:rFonts w:ascii="微軟正黑體" w:eastAsia="微軟正黑體" w:hAnsi="微軟正黑體"/>
                <w:sz w:val="22"/>
                <w:szCs w:val="22"/>
              </w:rPr>
              <w:t>大學部學生在校</w:t>
            </w:r>
            <w:r w:rsidR="00037F52">
              <w:rPr>
                <w:rFonts w:ascii="微軟正黑體" w:eastAsia="微軟正黑體" w:hAnsi="微軟正黑體" w:hint="eastAsia"/>
                <w:sz w:val="22"/>
                <w:szCs w:val="22"/>
              </w:rPr>
              <w:t>歷年</w:t>
            </w:r>
            <w:r>
              <w:rPr>
                <w:rFonts w:ascii="微軟正黑體" w:eastAsia="微軟正黑體" w:hAnsi="微軟正黑體"/>
                <w:sz w:val="22"/>
                <w:szCs w:val="22"/>
              </w:rPr>
              <w:t>學業成績平均75分以上或班百分比前（含）25%（請詳見歷年成績單）</w:t>
            </w:r>
            <w:r w:rsidR="00037F52">
              <w:rPr>
                <w:rFonts w:ascii="微軟正黑體" w:eastAsia="微軟正黑體" w:hAnsi="微軟正黑體" w:hint="eastAsia"/>
                <w:sz w:val="22"/>
                <w:szCs w:val="22"/>
              </w:rPr>
              <w:t>；</w:t>
            </w:r>
            <w:r w:rsidR="00037F52">
              <w:rPr>
                <w:rFonts w:ascii="微軟正黑體" w:eastAsia="微軟正黑體" w:hAnsi="微軟正黑體"/>
                <w:sz w:val="22"/>
                <w:szCs w:val="22"/>
              </w:rPr>
              <w:br/>
            </w:r>
            <w:r>
              <w:rPr>
                <w:rFonts w:ascii="微軟正黑體" w:eastAsia="微軟正黑體" w:hAnsi="微軟正黑體"/>
                <w:sz w:val="22"/>
                <w:szCs w:val="22"/>
              </w:rPr>
              <w:t>研究生在校歷年學業成績平均80分以上(研究所一年級學生須附大學四年成績單)，經所屬系、所、院初選通過，並獲推薦者。</w:t>
            </w:r>
          </w:p>
          <w:p w:rsidR="00906D26" w:rsidRDefault="00B47F4D">
            <w:pPr>
              <w:pStyle w:val="ac"/>
              <w:numPr>
                <w:ilvl w:val="0"/>
                <w:numId w:val="1"/>
              </w:numPr>
              <w:jc w:val="both"/>
            </w:pPr>
            <w:r>
              <w:rPr>
                <w:rFonts w:ascii="微軟正黑體" w:eastAsia="微軟正黑體" w:hAnsi="微軟正黑體"/>
                <w:sz w:val="22"/>
                <w:szCs w:val="22"/>
              </w:rPr>
              <w:t>語言能力經推薦或檢定合格者：</w:t>
            </w:r>
          </w:p>
          <w:p w:rsidR="00906D26" w:rsidRDefault="00B47F4D">
            <w:pPr>
              <w:pStyle w:val="ac"/>
              <w:ind w:left="360"/>
              <w:jc w:val="both"/>
            </w:pPr>
            <w:proofErr w:type="gramStart"/>
            <w:r>
              <w:rPr>
                <w:rFonts w:ascii="微軟正黑體" w:eastAsia="微軟正黑體" w:hAnsi="微軟正黑體"/>
                <w:sz w:val="22"/>
                <w:szCs w:val="22"/>
              </w:rPr>
              <w:t>詳各校</w:t>
            </w:r>
            <w:proofErr w:type="gramEnd"/>
            <w:r w:rsidR="00037F52">
              <w:rPr>
                <w:rFonts w:ascii="微軟正黑體" w:eastAsia="微軟正黑體" w:hAnsi="微軟正黑體" w:hint="eastAsia"/>
                <w:sz w:val="22"/>
                <w:szCs w:val="22"/>
              </w:rPr>
              <w:t>個別</w:t>
            </w:r>
            <w:r>
              <w:rPr>
                <w:rFonts w:ascii="微軟正黑體" w:eastAsia="微軟正黑體" w:hAnsi="微軟正黑體"/>
                <w:sz w:val="22"/>
                <w:szCs w:val="22"/>
              </w:rPr>
              <w:t>規定。如無特別規定，則須檢附</w:t>
            </w:r>
            <w:r>
              <w:rPr>
                <w:rFonts w:ascii="微軟正黑體" w:eastAsia="微軟正黑體" w:hAnsi="微軟正黑體"/>
                <w:color w:val="FF0000"/>
                <w:sz w:val="22"/>
                <w:szCs w:val="22"/>
              </w:rPr>
              <w:t>托福</w:t>
            </w:r>
            <w:proofErr w:type="spellStart"/>
            <w:r>
              <w:rPr>
                <w:rFonts w:ascii="微軟正黑體" w:eastAsia="微軟正黑體" w:hAnsi="微軟正黑體"/>
                <w:color w:val="FF0000"/>
                <w:sz w:val="22"/>
                <w:szCs w:val="22"/>
              </w:rPr>
              <w:t>iBT</w:t>
            </w:r>
            <w:proofErr w:type="spellEnd"/>
            <w:r>
              <w:rPr>
                <w:rFonts w:ascii="微軟正黑體" w:eastAsia="微軟正黑體" w:hAnsi="微軟正黑體"/>
                <w:color w:val="FF0000"/>
                <w:sz w:val="22"/>
                <w:szCs w:val="22"/>
              </w:rPr>
              <w:t xml:space="preserve"> 61分</w:t>
            </w:r>
            <w:bookmarkStart w:id="0" w:name="OLE_LINK7"/>
            <w:bookmarkStart w:id="1" w:name="OLE_LINK8"/>
            <w:r>
              <w:rPr>
                <w:rFonts w:ascii="微軟正黑體" w:eastAsia="微軟正黑體" w:hAnsi="微軟正黑體"/>
                <w:color w:val="FF0000"/>
                <w:sz w:val="22"/>
                <w:szCs w:val="22"/>
              </w:rPr>
              <w:t>(相當於舊制500分)</w:t>
            </w:r>
            <w:r>
              <w:rPr>
                <w:rFonts w:ascii="微軟正黑體" w:eastAsia="微軟正黑體" w:hAnsi="微軟正黑體"/>
                <w:color w:val="000000"/>
                <w:sz w:val="22"/>
                <w:szCs w:val="22"/>
              </w:rPr>
              <w:t>以上，或</w:t>
            </w:r>
            <w:r>
              <w:rPr>
                <w:rFonts w:ascii="微軟正黑體" w:eastAsia="微軟正黑體" w:hAnsi="微軟正黑體"/>
                <w:color w:val="FF0000"/>
                <w:sz w:val="22"/>
                <w:szCs w:val="22"/>
              </w:rPr>
              <w:t>IELTS 5.5(學術組)</w:t>
            </w:r>
            <w:r>
              <w:rPr>
                <w:rFonts w:ascii="微軟正黑體" w:eastAsia="微軟正黑體" w:hAnsi="微軟正黑體"/>
                <w:color w:val="000000"/>
                <w:sz w:val="22"/>
                <w:szCs w:val="22"/>
              </w:rPr>
              <w:t>成績証明</w:t>
            </w:r>
            <w:bookmarkEnd w:id="0"/>
            <w:bookmarkEnd w:id="1"/>
            <w:r>
              <w:rPr>
                <w:rFonts w:ascii="微軟正黑體" w:eastAsia="微軟正黑體" w:hAnsi="微軟正黑體"/>
                <w:color w:val="000000"/>
                <w:sz w:val="22"/>
                <w:szCs w:val="22"/>
              </w:rPr>
              <w:t>。</w:t>
            </w:r>
          </w:p>
          <w:p w:rsidR="00906D26" w:rsidRDefault="00B47F4D">
            <w:pPr>
              <w:pStyle w:val="ac"/>
              <w:numPr>
                <w:ilvl w:val="0"/>
                <w:numId w:val="1"/>
              </w:numPr>
              <w:jc w:val="both"/>
              <w:rPr>
                <w:rFonts w:ascii="微軟正黑體" w:eastAsia="微軟正黑體" w:hAnsi="微軟正黑體"/>
                <w:sz w:val="22"/>
                <w:szCs w:val="22"/>
              </w:rPr>
            </w:pPr>
            <w:r>
              <w:rPr>
                <w:rFonts w:ascii="微軟正黑體" w:eastAsia="微軟正黑體" w:hAnsi="微軟正黑體"/>
                <w:sz w:val="22"/>
                <w:szCs w:val="22"/>
              </w:rPr>
              <w:t>身心健康，足堪出國留學者。為顧及學生在當地留學時安全，請家長與學生主動配合告知有無曾經受身心重大疾病之就診紀錄。</w:t>
            </w:r>
          </w:p>
        </w:tc>
      </w:tr>
      <w:tr w:rsidR="00906D26">
        <w:trPr>
          <w:cantSplit/>
          <w:trHeight w:val="4222"/>
          <w:jc w:val="center"/>
        </w:trPr>
        <w:tc>
          <w:tcPr>
            <w:tcW w:w="53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jc w:val="center"/>
              <w:rPr>
                <w:rFonts w:ascii="微軟正黑體" w:eastAsia="微軟正黑體" w:hAnsi="微軟正黑體"/>
                <w:b/>
              </w:rPr>
            </w:pPr>
            <w:r>
              <w:rPr>
                <w:rFonts w:ascii="微軟正黑體" w:eastAsia="微軟正黑體" w:hAnsi="微軟正黑體"/>
                <w:b/>
              </w:rPr>
              <w:t>報</w:t>
            </w:r>
          </w:p>
          <w:p w:rsidR="00906D26" w:rsidRDefault="00B47F4D">
            <w:pPr>
              <w:jc w:val="center"/>
              <w:rPr>
                <w:rFonts w:ascii="微軟正黑體" w:eastAsia="微軟正黑體" w:hAnsi="微軟正黑體"/>
                <w:b/>
              </w:rPr>
            </w:pPr>
            <w:r>
              <w:rPr>
                <w:rFonts w:ascii="微軟正黑體" w:eastAsia="微軟正黑體" w:hAnsi="微軟正黑體"/>
                <w:b/>
              </w:rPr>
              <w:t>名</w:t>
            </w:r>
          </w:p>
          <w:p w:rsidR="00906D26" w:rsidRDefault="00B47F4D">
            <w:pPr>
              <w:jc w:val="center"/>
              <w:rPr>
                <w:rFonts w:ascii="微軟正黑體" w:eastAsia="微軟正黑體" w:hAnsi="微軟正黑體"/>
                <w:b/>
              </w:rPr>
            </w:pPr>
            <w:r>
              <w:rPr>
                <w:rFonts w:ascii="微軟正黑體" w:eastAsia="微軟正黑體" w:hAnsi="微軟正黑體"/>
                <w:b/>
              </w:rPr>
              <w:t>及</w:t>
            </w:r>
          </w:p>
          <w:p w:rsidR="00906D26" w:rsidRDefault="00B47F4D">
            <w:pPr>
              <w:jc w:val="center"/>
              <w:rPr>
                <w:rFonts w:ascii="微軟正黑體" w:eastAsia="微軟正黑體" w:hAnsi="微軟正黑體"/>
                <w:b/>
              </w:rPr>
            </w:pPr>
            <w:proofErr w:type="gramStart"/>
            <w:r>
              <w:rPr>
                <w:rFonts w:ascii="微軟正黑體" w:eastAsia="微軟正黑體" w:hAnsi="微軟正黑體"/>
                <w:b/>
              </w:rPr>
              <w:t>甄</w:t>
            </w:r>
            <w:proofErr w:type="gramEnd"/>
          </w:p>
          <w:p w:rsidR="00906D26" w:rsidRDefault="00B47F4D">
            <w:pPr>
              <w:jc w:val="center"/>
              <w:rPr>
                <w:rFonts w:ascii="微軟正黑體" w:eastAsia="微軟正黑體" w:hAnsi="微軟正黑體"/>
                <w:b/>
              </w:rPr>
            </w:pPr>
            <w:r>
              <w:rPr>
                <w:rFonts w:ascii="微軟正黑體" w:eastAsia="微軟正黑體" w:hAnsi="微軟正黑體"/>
                <w:b/>
              </w:rPr>
              <w:t>選</w:t>
            </w:r>
          </w:p>
          <w:p w:rsidR="00906D26" w:rsidRDefault="00B47F4D">
            <w:pPr>
              <w:jc w:val="center"/>
              <w:rPr>
                <w:rFonts w:ascii="微軟正黑體" w:eastAsia="微軟正黑體" w:hAnsi="微軟正黑體"/>
                <w:b/>
              </w:rPr>
            </w:pPr>
            <w:r>
              <w:rPr>
                <w:rFonts w:ascii="微軟正黑體" w:eastAsia="微軟正黑體" w:hAnsi="微軟正黑體"/>
                <w:b/>
              </w:rPr>
              <w:t>應</w:t>
            </w:r>
          </w:p>
          <w:p w:rsidR="00906D26" w:rsidRDefault="00B47F4D">
            <w:pPr>
              <w:jc w:val="center"/>
              <w:rPr>
                <w:rFonts w:ascii="微軟正黑體" w:eastAsia="微軟正黑體" w:hAnsi="微軟正黑體"/>
                <w:b/>
              </w:rPr>
            </w:pPr>
            <w:r>
              <w:rPr>
                <w:rFonts w:ascii="微軟正黑體" w:eastAsia="微軟正黑體" w:hAnsi="微軟正黑體"/>
                <w:b/>
              </w:rPr>
              <w:t>注</w:t>
            </w:r>
          </w:p>
          <w:p w:rsidR="00906D26" w:rsidRDefault="00B47F4D">
            <w:pPr>
              <w:jc w:val="center"/>
              <w:rPr>
                <w:rFonts w:ascii="微軟正黑體" w:eastAsia="微軟正黑體" w:hAnsi="微軟正黑體"/>
                <w:b/>
              </w:rPr>
            </w:pPr>
            <w:r>
              <w:rPr>
                <w:rFonts w:ascii="微軟正黑體" w:eastAsia="微軟正黑體" w:hAnsi="微軟正黑體"/>
                <w:b/>
              </w:rPr>
              <w:t>意</w:t>
            </w:r>
          </w:p>
          <w:p w:rsidR="00906D26" w:rsidRDefault="00B47F4D">
            <w:pPr>
              <w:jc w:val="center"/>
              <w:rPr>
                <w:rFonts w:ascii="微軟正黑體" w:eastAsia="微軟正黑體" w:hAnsi="微軟正黑體"/>
                <w:b/>
              </w:rPr>
            </w:pPr>
            <w:r>
              <w:rPr>
                <w:rFonts w:ascii="微軟正黑體" w:eastAsia="微軟正黑體" w:hAnsi="微軟正黑體"/>
                <w:b/>
              </w:rPr>
              <w:t>事</w:t>
            </w:r>
          </w:p>
          <w:p w:rsidR="00906D26" w:rsidRDefault="00B47F4D">
            <w:pPr>
              <w:jc w:val="center"/>
              <w:rPr>
                <w:rFonts w:ascii="微軟正黑體" w:eastAsia="微軟正黑體" w:hAnsi="微軟正黑體"/>
                <w:b/>
              </w:rPr>
            </w:pPr>
            <w:r>
              <w:rPr>
                <w:rFonts w:ascii="微軟正黑體" w:eastAsia="微軟正黑體" w:hAnsi="微軟正黑體"/>
                <w:b/>
              </w:rPr>
              <w:t>項</w:t>
            </w:r>
          </w:p>
        </w:tc>
        <w:tc>
          <w:tcPr>
            <w:tcW w:w="960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6D26" w:rsidRDefault="00B47F4D">
            <w:pPr>
              <w:numPr>
                <w:ilvl w:val="0"/>
                <w:numId w:val="2"/>
              </w:numPr>
            </w:pPr>
            <w:r>
              <w:rPr>
                <w:rFonts w:ascii="微軟正黑體" w:eastAsia="微軟正黑體" w:hAnsi="微軟正黑體"/>
                <w:sz w:val="22"/>
                <w:szCs w:val="22"/>
              </w:rPr>
              <w:t>申請人資格須先經所屬系所、學院初審合格及推薦後，</w:t>
            </w:r>
            <w:r>
              <w:rPr>
                <w:rFonts w:ascii="微軟正黑體" w:eastAsia="微軟正黑體" w:hAnsi="微軟正黑體"/>
                <w:color w:val="000000"/>
                <w:sz w:val="22"/>
                <w:szCs w:val="22"/>
              </w:rPr>
              <w:t>持相關表件書面資料送</w:t>
            </w:r>
            <w:r>
              <w:rPr>
                <w:rFonts w:ascii="微軟正黑體" w:eastAsia="微軟正黑體" w:hAnsi="微軟正黑體"/>
                <w:sz w:val="22"/>
                <w:szCs w:val="22"/>
              </w:rPr>
              <w:t>國際暨兩岸事務處</w:t>
            </w:r>
            <w:r>
              <w:rPr>
                <w:rFonts w:ascii="微軟正黑體" w:eastAsia="微軟正黑體" w:hAnsi="微軟正黑體"/>
                <w:color w:val="000000"/>
                <w:sz w:val="22"/>
                <w:szCs w:val="22"/>
              </w:rPr>
              <w:t>報名參加甄選作業。</w:t>
            </w:r>
          </w:p>
          <w:p w:rsidR="00906D26" w:rsidRDefault="00B47F4D">
            <w:pPr>
              <w:pStyle w:val="ac"/>
              <w:numPr>
                <w:ilvl w:val="0"/>
                <w:numId w:val="2"/>
              </w:numPr>
              <w:tabs>
                <w:tab w:val="left" w:pos="3120"/>
              </w:tabs>
              <w:jc w:val="both"/>
              <w:rPr>
                <w:rFonts w:ascii="微軟正黑體" w:eastAsia="微軟正黑體" w:hAnsi="微軟正黑體"/>
                <w:sz w:val="22"/>
                <w:szCs w:val="22"/>
              </w:rPr>
            </w:pPr>
            <w:r>
              <w:rPr>
                <w:rFonts w:ascii="微軟正黑體" w:eastAsia="微軟正黑體" w:hAnsi="微軟正黑體"/>
                <w:sz w:val="22"/>
                <w:szCs w:val="22"/>
              </w:rPr>
              <w:t>報名應備資料：</w:t>
            </w:r>
          </w:p>
          <w:p w:rsidR="00906D26" w:rsidRDefault="00B47F4D">
            <w:pPr>
              <w:pStyle w:val="ac"/>
              <w:numPr>
                <w:ilvl w:val="0"/>
                <w:numId w:val="3"/>
              </w:numPr>
              <w:jc w:val="both"/>
            </w:pPr>
            <w:r>
              <w:rPr>
                <w:rFonts w:ascii="微軟正黑體" w:eastAsia="微軟正黑體" w:hAnsi="微軟正黑體"/>
                <w:sz w:val="22"/>
                <w:szCs w:val="22"/>
              </w:rPr>
              <w:t>校內報名表</w:t>
            </w:r>
            <w:r>
              <w:rPr>
                <w:rFonts w:ascii="微軟正黑體" w:eastAsia="微軟正黑體" w:hAnsi="微軟正黑體" w:cs="新細明體"/>
                <w:kern w:val="0"/>
                <w:sz w:val="22"/>
                <w:szCs w:val="22"/>
              </w:rPr>
              <w:t>（附</w:t>
            </w:r>
            <w:r>
              <w:rPr>
                <w:rFonts w:ascii="微軟正黑體" w:eastAsia="微軟正黑體" w:hAnsi="微軟正黑體"/>
                <w:sz w:val="22"/>
                <w:szCs w:val="22"/>
              </w:rPr>
              <w:t>件2）</w:t>
            </w:r>
          </w:p>
          <w:p w:rsidR="00906D26" w:rsidRDefault="00B47F4D">
            <w:pPr>
              <w:pStyle w:val="ac"/>
              <w:numPr>
                <w:ilvl w:val="0"/>
                <w:numId w:val="3"/>
              </w:numPr>
              <w:jc w:val="both"/>
            </w:pPr>
            <w:r>
              <w:rPr>
                <w:rFonts w:ascii="微軟正黑體" w:eastAsia="微軟正黑體" w:hAnsi="微軟正黑體"/>
                <w:color w:val="000000"/>
                <w:sz w:val="22"/>
                <w:szCs w:val="22"/>
              </w:rPr>
              <w:t>中</w:t>
            </w:r>
            <w:r w:rsidR="00037F52">
              <w:rPr>
                <w:rFonts w:ascii="微軟正黑體" w:eastAsia="微軟正黑體" w:hAnsi="微軟正黑體" w:hint="eastAsia"/>
                <w:color w:val="000000"/>
                <w:sz w:val="22"/>
                <w:szCs w:val="22"/>
              </w:rPr>
              <w:t>英</w:t>
            </w:r>
            <w:r>
              <w:rPr>
                <w:rFonts w:ascii="微軟正黑體" w:eastAsia="微軟正黑體" w:hAnsi="微軟正黑體"/>
                <w:color w:val="000000"/>
                <w:sz w:val="22"/>
                <w:szCs w:val="22"/>
              </w:rPr>
              <w:t>文版歷年成績單正本(需有班級排名)</w:t>
            </w:r>
          </w:p>
          <w:p w:rsidR="00906D26" w:rsidRDefault="00B47F4D">
            <w:pPr>
              <w:pStyle w:val="ac"/>
              <w:numPr>
                <w:ilvl w:val="0"/>
                <w:numId w:val="3"/>
              </w:numPr>
              <w:jc w:val="both"/>
            </w:pPr>
            <w:r>
              <w:rPr>
                <w:rFonts w:ascii="微軟正黑體" w:eastAsia="微軟正黑體" w:hAnsi="微軟正黑體"/>
                <w:color w:val="000000"/>
                <w:sz w:val="22"/>
                <w:szCs w:val="22"/>
              </w:rPr>
              <w:t>語文能力證明文件</w:t>
            </w:r>
          </w:p>
          <w:p w:rsidR="00906D26" w:rsidRDefault="00B47F4D">
            <w:pPr>
              <w:pStyle w:val="ac"/>
              <w:numPr>
                <w:ilvl w:val="0"/>
                <w:numId w:val="3"/>
              </w:numPr>
              <w:jc w:val="both"/>
            </w:pPr>
            <w:r>
              <w:rPr>
                <w:rFonts w:ascii="微軟正黑體" w:eastAsia="微軟正黑體" w:hAnsi="微軟正黑體"/>
                <w:color w:val="000000"/>
                <w:sz w:val="22"/>
                <w:szCs w:val="22"/>
              </w:rPr>
              <w:t>保證書</w:t>
            </w:r>
            <w:r>
              <w:rPr>
                <w:rFonts w:ascii="微軟正黑體" w:eastAsia="微軟正黑體" w:hAnsi="微軟正黑體" w:cs="新細明體"/>
                <w:kern w:val="0"/>
                <w:sz w:val="22"/>
                <w:szCs w:val="22"/>
              </w:rPr>
              <w:t>（附件2）</w:t>
            </w:r>
          </w:p>
          <w:p w:rsidR="00906D26" w:rsidRDefault="00B47F4D">
            <w:pPr>
              <w:ind w:left="240"/>
              <w:jc w:val="both"/>
              <w:rPr>
                <w:rFonts w:ascii="微軟正黑體" w:eastAsia="微軟正黑體" w:hAnsi="微軟正黑體"/>
                <w:sz w:val="22"/>
                <w:szCs w:val="22"/>
              </w:rPr>
            </w:pPr>
            <w:r>
              <w:rPr>
                <w:rFonts w:ascii="微軟正黑體" w:eastAsia="微軟正黑體" w:hAnsi="微軟正黑體"/>
                <w:sz w:val="22"/>
                <w:szCs w:val="22"/>
              </w:rPr>
              <w:t>※請依序整理，不必裝訂，以單層L型塑膠講義套送件。(資料不齊全者不予受理)</w:t>
            </w:r>
          </w:p>
          <w:p w:rsidR="00906D26" w:rsidRDefault="00B47F4D">
            <w:pPr>
              <w:pStyle w:val="ac"/>
              <w:numPr>
                <w:ilvl w:val="0"/>
                <w:numId w:val="2"/>
              </w:numPr>
              <w:tabs>
                <w:tab w:val="left" w:pos="3120"/>
              </w:tabs>
              <w:jc w:val="both"/>
            </w:pPr>
            <w:r>
              <w:rPr>
                <w:rFonts w:ascii="微軟正黑體" w:eastAsia="微軟正黑體" w:hAnsi="微軟正黑體"/>
                <w:sz w:val="22"/>
                <w:szCs w:val="22"/>
              </w:rPr>
              <w:t>報名時間：</w:t>
            </w:r>
            <w:r>
              <w:rPr>
                <w:rFonts w:ascii="微軟正黑體" w:eastAsia="微軟正黑體" w:hAnsi="微軟正黑體"/>
                <w:color w:val="FF0000"/>
                <w:sz w:val="22"/>
                <w:szCs w:val="22"/>
                <w:u w:val="single"/>
              </w:rPr>
              <w:t>即日起至</w:t>
            </w:r>
            <w:r w:rsidR="00037F52">
              <w:rPr>
                <w:rFonts w:ascii="微軟正黑體" w:eastAsia="微軟正黑體" w:hAnsi="微軟正黑體" w:hint="eastAsia"/>
                <w:color w:val="FF0000"/>
                <w:sz w:val="22"/>
                <w:szCs w:val="22"/>
                <w:u w:val="single"/>
              </w:rPr>
              <w:t>5</w:t>
            </w:r>
            <w:r>
              <w:rPr>
                <w:rFonts w:ascii="微軟正黑體" w:eastAsia="微軟正黑體" w:hAnsi="微軟正黑體"/>
                <w:color w:val="FF0000"/>
                <w:sz w:val="22"/>
                <w:szCs w:val="22"/>
                <w:u w:val="single"/>
              </w:rPr>
              <w:t>月</w:t>
            </w:r>
            <w:r w:rsidR="00037F52">
              <w:rPr>
                <w:rFonts w:ascii="微軟正黑體" w:eastAsia="微軟正黑體" w:hAnsi="微軟正黑體" w:hint="eastAsia"/>
                <w:color w:val="FF0000"/>
                <w:sz w:val="22"/>
                <w:szCs w:val="22"/>
                <w:u w:val="single"/>
              </w:rPr>
              <w:t>10</w:t>
            </w:r>
            <w:r>
              <w:rPr>
                <w:rFonts w:ascii="微軟正黑體" w:eastAsia="微軟正黑體" w:hAnsi="微軟正黑體"/>
                <w:color w:val="FF0000"/>
                <w:sz w:val="22"/>
                <w:szCs w:val="22"/>
                <w:u w:val="single"/>
              </w:rPr>
              <w:t>日(星期</w:t>
            </w:r>
            <w:r w:rsidR="00037F52">
              <w:rPr>
                <w:rFonts w:ascii="微軟正黑體" w:eastAsia="微軟正黑體" w:hAnsi="微軟正黑體" w:hint="eastAsia"/>
                <w:color w:val="FF0000"/>
                <w:sz w:val="22"/>
                <w:szCs w:val="22"/>
                <w:u w:val="single"/>
              </w:rPr>
              <w:t>二</w:t>
            </w:r>
            <w:r>
              <w:rPr>
                <w:rFonts w:ascii="微軟正黑體" w:eastAsia="微軟正黑體" w:hAnsi="微軟正黑體"/>
                <w:color w:val="FF0000"/>
                <w:sz w:val="22"/>
                <w:szCs w:val="22"/>
                <w:u w:val="single"/>
              </w:rPr>
              <w:t>)下午5時</w:t>
            </w:r>
            <w:r>
              <w:rPr>
                <w:rFonts w:ascii="微軟正黑體" w:eastAsia="微軟正黑體" w:hAnsi="微軟正黑體"/>
                <w:color w:val="FF0000"/>
                <w:sz w:val="22"/>
                <w:szCs w:val="22"/>
              </w:rPr>
              <w:t>止。</w:t>
            </w:r>
          </w:p>
          <w:p w:rsidR="00906D26" w:rsidRDefault="00B47F4D">
            <w:pPr>
              <w:pStyle w:val="ac"/>
              <w:numPr>
                <w:ilvl w:val="0"/>
                <w:numId w:val="2"/>
              </w:numPr>
              <w:tabs>
                <w:tab w:val="left" w:pos="3120"/>
              </w:tabs>
              <w:jc w:val="both"/>
            </w:pPr>
            <w:r>
              <w:rPr>
                <w:rFonts w:ascii="微軟正黑體" w:eastAsia="微軟正黑體" w:hAnsi="微軟正黑體"/>
                <w:color w:val="000000"/>
                <w:sz w:val="22"/>
                <w:szCs w:val="22"/>
              </w:rPr>
              <w:t xml:space="preserve">注意事項： </w:t>
            </w:r>
            <w:r>
              <w:rPr>
                <w:rFonts w:ascii="微軟正黑體" w:eastAsia="微軟正黑體" w:hAnsi="微軟正黑體"/>
                <w:sz w:val="22"/>
                <w:szCs w:val="22"/>
              </w:rPr>
              <w:t>申請者須自行查明各校適合之系所及課程，本校無法提供系所篩選、課程審查或選校諮詢服務。若錄取學校無適合系所，以致無法入學</w:t>
            </w:r>
            <w:proofErr w:type="gramStart"/>
            <w:r>
              <w:rPr>
                <w:rFonts w:ascii="微軟正黑體" w:eastAsia="微軟正黑體" w:hAnsi="微軟正黑體"/>
                <w:sz w:val="22"/>
                <w:szCs w:val="22"/>
              </w:rPr>
              <w:t>或無課可</w:t>
            </w:r>
            <w:proofErr w:type="gramEnd"/>
            <w:r>
              <w:rPr>
                <w:rFonts w:ascii="微軟正黑體" w:eastAsia="微軟正黑體" w:hAnsi="微軟正黑體"/>
                <w:sz w:val="22"/>
                <w:szCs w:val="22"/>
              </w:rPr>
              <w:t>選，須自行負責，不得要求重新分發學校。</w:t>
            </w:r>
          </w:p>
        </w:tc>
      </w:tr>
      <w:tr w:rsidR="00906D26">
        <w:trPr>
          <w:cantSplit/>
          <w:trHeight w:val="681"/>
          <w:jc w:val="center"/>
        </w:trPr>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jc w:val="center"/>
            </w:pPr>
            <w:r>
              <w:rPr>
                <w:rFonts w:ascii="微軟正黑體" w:eastAsia="微軟正黑體" w:hAnsi="微軟正黑體"/>
                <w:b/>
                <w:szCs w:val="28"/>
              </w:rPr>
              <w:lastRenderedPageBreak/>
              <w:t>錄</w:t>
            </w:r>
            <w:r>
              <w:rPr>
                <w:rFonts w:ascii="微軟正黑體" w:eastAsia="微軟正黑體" w:hAnsi="微軟正黑體"/>
                <w:b/>
              </w:rPr>
              <w:t>取後</w:t>
            </w:r>
          </w:p>
          <w:p w:rsidR="00906D26" w:rsidRDefault="00B47F4D">
            <w:pPr>
              <w:jc w:val="center"/>
            </w:pPr>
            <w:r>
              <w:rPr>
                <w:rFonts w:ascii="微軟正黑體" w:eastAsia="微軟正黑體" w:hAnsi="微軟正黑體"/>
                <w:b/>
              </w:rPr>
              <w:t>應辦事項</w:t>
            </w:r>
          </w:p>
        </w:tc>
        <w:tc>
          <w:tcPr>
            <w:tcW w:w="96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06D26" w:rsidRDefault="00B47F4D">
            <w:pPr>
              <w:numPr>
                <w:ilvl w:val="0"/>
                <w:numId w:val="4"/>
              </w:numPr>
              <w:spacing w:before="100"/>
              <w:jc w:val="both"/>
              <w:rPr>
                <w:rFonts w:ascii="Calibri" w:eastAsia="微軟正黑體" w:hAnsi="Calibri" w:cs="Arial"/>
                <w:sz w:val="22"/>
                <w:szCs w:val="22"/>
              </w:rPr>
            </w:pPr>
            <w:r>
              <w:rPr>
                <w:rFonts w:ascii="Calibri" w:eastAsia="微軟正黑體" w:hAnsi="Calibri" w:cs="Arial"/>
                <w:sz w:val="22"/>
                <w:szCs w:val="22"/>
              </w:rPr>
              <w:t>各校申請資料及條件若因該校規定變動而更改，學生必須接受，不得有異議。</w:t>
            </w:r>
          </w:p>
          <w:p w:rsidR="00906D26" w:rsidRDefault="00B47F4D">
            <w:pPr>
              <w:numPr>
                <w:ilvl w:val="0"/>
                <w:numId w:val="4"/>
              </w:numPr>
              <w:spacing w:before="100"/>
              <w:jc w:val="both"/>
              <w:rPr>
                <w:rFonts w:ascii="微軟正黑體" w:eastAsia="微軟正黑體" w:hAnsi="微軟正黑體"/>
                <w:sz w:val="22"/>
                <w:szCs w:val="22"/>
              </w:rPr>
            </w:pPr>
            <w:r>
              <w:rPr>
                <w:rFonts w:ascii="微軟正黑體" w:eastAsia="微軟正黑體" w:hAnsi="微軟正黑體"/>
                <w:sz w:val="22"/>
                <w:szCs w:val="22"/>
              </w:rPr>
              <w:t>錄取學生不得要求更換交換學校。若交換學校所核可之校區、院系或交換學期並非同學所預期，學生須自行斟酌是否接受或放棄錄取資格，不得要求更換校區、院系或交換學期。</w:t>
            </w:r>
          </w:p>
          <w:p w:rsidR="00906D26" w:rsidRDefault="00B47F4D">
            <w:pPr>
              <w:numPr>
                <w:ilvl w:val="0"/>
                <w:numId w:val="4"/>
              </w:numPr>
              <w:spacing w:before="100"/>
              <w:jc w:val="both"/>
            </w:pPr>
            <w:proofErr w:type="gramStart"/>
            <w:r>
              <w:rPr>
                <w:rFonts w:ascii="微軟正黑體" w:eastAsia="微軟正黑體" w:hAnsi="微軟正黑體"/>
                <w:sz w:val="22"/>
                <w:szCs w:val="22"/>
              </w:rPr>
              <w:t>交換</w:t>
            </w:r>
            <w:r>
              <w:rPr>
                <w:rFonts w:ascii="微軟正黑體" w:eastAsia="微軟正黑體" w:hAnsi="微軟正黑體"/>
                <w:color w:val="000000"/>
                <w:sz w:val="22"/>
                <w:szCs w:val="22"/>
              </w:rPr>
              <w:t>生</w:t>
            </w:r>
            <w:r>
              <w:rPr>
                <w:rFonts w:ascii="微軟正黑體" w:eastAsia="微軟正黑體" w:hAnsi="微軟正黑體"/>
                <w:sz w:val="22"/>
                <w:szCs w:val="22"/>
              </w:rPr>
              <w:t>須在</w:t>
            </w:r>
            <w:proofErr w:type="gramEnd"/>
            <w:r>
              <w:rPr>
                <w:rFonts w:ascii="微軟正黑體" w:eastAsia="微軟正黑體" w:hAnsi="微軟正黑體"/>
                <w:sz w:val="22"/>
                <w:szCs w:val="22"/>
              </w:rPr>
              <w:t>本校繳交全額學雜費註冊，在接待學校免繳</w:t>
            </w:r>
            <w:r>
              <w:rPr>
                <w:rFonts w:ascii="微軟正黑體" w:eastAsia="微軟正黑體" w:hAnsi="微軟正黑體"/>
                <w:color w:val="000000"/>
                <w:sz w:val="22"/>
                <w:szCs w:val="22"/>
              </w:rPr>
              <w:t>學雜費</w:t>
            </w:r>
            <w:r>
              <w:rPr>
                <w:rFonts w:ascii="微軟正黑體" w:eastAsia="微軟正黑體" w:hAnsi="微軟正黑體"/>
                <w:sz w:val="22"/>
                <w:szCs w:val="22"/>
              </w:rPr>
              <w:t>。</w:t>
            </w:r>
            <w:proofErr w:type="gramStart"/>
            <w:r>
              <w:rPr>
                <w:rFonts w:ascii="微軟正黑體" w:eastAsia="微軟正黑體" w:hAnsi="微軟正黑體"/>
                <w:color w:val="000000"/>
                <w:kern w:val="0"/>
                <w:sz w:val="22"/>
                <w:szCs w:val="22"/>
              </w:rPr>
              <w:t>交換生</w:t>
            </w:r>
            <w:r>
              <w:rPr>
                <w:rFonts w:ascii="微軟正黑體" w:eastAsia="微軟正黑體" w:hAnsi="微軟正黑體"/>
                <w:sz w:val="22"/>
                <w:szCs w:val="22"/>
              </w:rPr>
              <w:t>須自行</w:t>
            </w:r>
            <w:proofErr w:type="gramEnd"/>
            <w:r>
              <w:rPr>
                <w:rFonts w:ascii="微軟正黑體" w:eastAsia="微軟正黑體" w:hAnsi="微軟正黑體"/>
                <w:sz w:val="22"/>
                <w:szCs w:val="22"/>
              </w:rPr>
              <w:t>負擔往返機票及在接待學校之膳宿、交通等生活相關費用。</w:t>
            </w:r>
            <w:r>
              <w:rPr>
                <w:rFonts w:ascii="微軟正黑體" w:eastAsia="微軟正黑體" w:hAnsi="微軟正黑體"/>
                <w:color w:val="000000"/>
                <w:sz w:val="22"/>
                <w:szCs w:val="22"/>
              </w:rPr>
              <w:t xml:space="preserve">(部分國外學校會有不同於本校之雜費項目，仍須繳交。) </w:t>
            </w:r>
          </w:p>
          <w:p w:rsidR="00906D26" w:rsidRDefault="00B47F4D">
            <w:pPr>
              <w:numPr>
                <w:ilvl w:val="0"/>
                <w:numId w:val="4"/>
              </w:numPr>
              <w:spacing w:before="100"/>
              <w:jc w:val="both"/>
              <w:rPr>
                <w:rFonts w:ascii="微軟正黑體" w:eastAsia="微軟正黑體" w:hAnsi="微軟正黑體"/>
                <w:sz w:val="22"/>
                <w:szCs w:val="22"/>
              </w:rPr>
            </w:pPr>
            <w:r>
              <w:rPr>
                <w:rFonts w:ascii="微軟正黑體" w:eastAsia="微軟正黑體" w:hAnsi="微軟正黑體"/>
                <w:sz w:val="22"/>
                <w:szCs w:val="22"/>
              </w:rPr>
              <w:t>國際暨兩岸事務處負責替交換生聯繫、於申請截止日期前寄</w:t>
            </w:r>
            <w:proofErr w:type="gramStart"/>
            <w:r>
              <w:rPr>
                <w:rFonts w:ascii="微軟正黑體" w:eastAsia="微軟正黑體" w:hAnsi="微軟正黑體"/>
                <w:sz w:val="22"/>
                <w:szCs w:val="22"/>
              </w:rPr>
              <w:t>發薦送</w:t>
            </w:r>
            <w:proofErr w:type="gramEnd"/>
            <w:r>
              <w:rPr>
                <w:rFonts w:ascii="微軟正黑體" w:eastAsia="微軟正黑體" w:hAnsi="微軟正黑體"/>
                <w:sz w:val="22"/>
                <w:szCs w:val="22"/>
              </w:rPr>
              <w:t>資料，協助取得交換學校入學許可。</w:t>
            </w:r>
            <w:proofErr w:type="gramStart"/>
            <w:r>
              <w:rPr>
                <w:rFonts w:ascii="微軟正黑體" w:eastAsia="微軟正黑體" w:hAnsi="微軟正黑體"/>
                <w:sz w:val="22"/>
                <w:szCs w:val="22"/>
              </w:rPr>
              <w:t>交換生須自行</w:t>
            </w:r>
            <w:proofErr w:type="gramEnd"/>
            <w:r>
              <w:rPr>
                <w:rFonts w:ascii="微軟正黑體" w:eastAsia="微軟正黑體" w:hAnsi="微軟正黑體"/>
                <w:sz w:val="22"/>
                <w:szCs w:val="22"/>
              </w:rPr>
              <w:t>完成護照、簽證、住宿及選課申請等事宜，並依據交換學校開學日期自行決定、安排前往行程；如有困難，必要時可請國際暨兩岸事務處在權責範圍內提供協助。</w:t>
            </w:r>
          </w:p>
          <w:p w:rsidR="00906D26" w:rsidRDefault="00B47F4D">
            <w:pPr>
              <w:numPr>
                <w:ilvl w:val="0"/>
                <w:numId w:val="4"/>
              </w:numPr>
              <w:spacing w:before="100"/>
              <w:rPr>
                <w:rFonts w:ascii="微軟正黑體" w:eastAsia="微軟正黑體" w:hAnsi="微軟正黑體"/>
                <w:sz w:val="22"/>
                <w:szCs w:val="22"/>
              </w:rPr>
            </w:pPr>
            <w:r>
              <w:rPr>
                <w:rFonts w:ascii="微軟正黑體" w:eastAsia="微軟正黑體" w:hAnsi="微軟正黑體"/>
                <w:sz w:val="22"/>
                <w:szCs w:val="22"/>
              </w:rPr>
              <w:t>錄取學生僅代表獲得本校交換學生推薦資格，仍需再經交換學校審核，若未通過審核者，或無法取得學生簽證，其錄取資格即取消，本校不負爭取改申請該校其他系所或協助簽證取得之責任與義務，其獎學金獲獎資格(如有)同時取消。</w:t>
            </w:r>
          </w:p>
          <w:p w:rsidR="00906D26" w:rsidRDefault="00B47F4D">
            <w:pPr>
              <w:numPr>
                <w:ilvl w:val="0"/>
                <w:numId w:val="4"/>
              </w:numPr>
              <w:spacing w:before="100"/>
              <w:jc w:val="both"/>
            </w:pPr>
            <w:r>
              <w:rPr>
                <w:rFonts w:ascii="微軟正黑體" w:eastAsia="微軟正黑體" w:hAnsi="微軟正黑體"/>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Pr>
                <w:rFonts w:ascii="微軟正黑體" w:eastAsia="微軟正黑體" w:hAnsi="微軟正黑體"/>
                <w:b/>
                <w:sz w:val="22"/>
                <w:szCs w:val="22"/>
              </w:rPr>
              <w:t>若須申請此項業務者，請於收到交換學校入學通知書後，繳交身分證影本及訂票記錄至國際處辦理</w:t>
            </w:r>
            <w:r>
              <w:rPr>
                <w:rFonts w:ascii="微軟正黑體" w:eastAsia="微軟正黑體" w:hAnsi="微軟正黑體"/>
                <w:sz w:val="22"/>
                <w:szCs w:val="22"/>
              </w:rPr>
              <w:t>。</w:t>
            </w:r>
          </w:p>
          <w:p w:rsidR="00906D26" w:rsidRDefault="00B47F4D">
            <w:pPr>
              <w:numPr>
                <w:ilvl w:val="0"/>
                <w:numId w:val="4"/>
              </w:numPr>
              <w:spacing w:before="100"/>
              <w:jc w:val="both"/>
            </w:pPr>
            <w:r>
              <w:rPr>
                <w:rFonts w:ascii="微軟正黑體" w:eastAsia="微軟正黑體" w:hAnsi="微軟正黑體"/>
                <w:color w:val="000000"/>
                <w:sz w:val="22"/>
                <w:szCs w:val="22"/>
              </w:rPr>
              <w:t>交換生於出發前應有涵蓋自出發日起至返國止之海外醫療及意外保險，並將保險單影印一份送國際處存檔備查。</w:t>
            </w:r>
          </w:p>
          <w:p w:rsidR="00906D26" w:rsidRDefault="00B47F4D">
            <w:pPr>
              <w:numPr>
                <w:ilvl w:val="0"/>
                <w:numId w:val="4"/>
              </w:numPr>
              <w:spacing w:before="100"/>
              <w:rPr>
                <w:rFonts w:ascii="微軟正黑體" w:eastAsia="微軟正黑體" w:hAnsi="微軟正黑體"/>
                <w:sz w:val="22"/>
                <w:szCs w:val="22"/>
              </w:rPr>
            </w:pPr>
            <w:r>
              <w:rPr>
                <w:rFonts w:ascii="微軟正黑體" w:eastAsia="微軟正黑體" w:hAnsi="微軟正黑體"/>
                <w:sz w:val="22"/>
                <w:szCs w:val="22"/>
              </w:rPr>
              <w:t>學生須依各交換學校規定自行申請宿舍。未申請到宿舍者，須自行安排外宿事宜，本處無替同學爭取校內宿舍之責任。</w:t>
            </w:r>
          </w:p>
          <w:p w:rsidR="00906D26" w:rsidRDefault="00B47F4D">
            <w:pPr>
              <w:numPr>
                <w:ilvl w:val="0"/>
                <w:numId w:val="4"/>
              </w:numPr>
              <w:spacing w:before="100"/>
            </w:pPr>
            <w:r>
              <w:rPr>
                <w:rFonts w:ascii="微軟正黑體" w:eastAsia="微軟正黑體" w:hAnsi="微軟正黑體"/>
                <w:b/>
                <w:sz w:val="22"/>
                <w:szCs w:val="22"/>
              </w:rPr>
              <w:t>交換生出國前應與所屬系、所充分溝通學分抵免事宜</w:t>
            </w:r>
            <w:r>
              <w:rPr>
                <w:rFonts w:ascii="微軟正黑體" w:eastAsia="微軟正黑體" w:hAnsi="微軟正黑體"/>
                <w:sz w:val="22"/>
                <w:szCs w:val="22"/>
              </w:rPr>
              <w:t>。返國後學分抵免，悉依各所屬系、所規定辦理。亦即於交換學校所修學分，不保證可</w:t>
            </w:r>
            <w:proofErr w:type="gramStart"/>
            <w:r>
              <w:rPr>
                <w:rFonts w:ascii="微軟正黑體" w:eastAsia="微軟正黑體" w:hAnsi="微軟正黑體"/>
                <w:sz w:val="22"/>
                <w:szCs w:val="22"/>
              </w:rPr>
              <w:t>採</w:t>
            </w:r>
            <w:proofErr w:type="gramEnd"/>
            <w:r>
              <w:rPr>
                <w:rFonts w:ascii="微軟正黑體" w:eastAsia="微軟正黑體" w:hAnsi="微軟正黑體"/>
                <w:sz w:val="22"/>
                <w:szCs w:val="22"/>
              </w:rPr>
              <w:t>計與本校相同學分數或全數採計；若因</w:t>
            </w:r>
            <w:proofErr w:type="gramStart"/>
            <w:r>
              <w:rPr>
                <w:rFonts w:ascii="微軟正黑體" w:eastAsia="微軟正黑體" w:hAnsi="微軟正黑體"/>
                <w:sz w:val="22"/>
                <w:szCs w:val="22"/>
              </w:rPr>
              <w:t>兩校算法</w:t>
            </w:r>
            <w:proofErr w:type="gramEnd"/>
            <w:r>
              <w:rPr>
                <w:rFonts w:ascii="微軟正黑體" w:eastAsia="微軟正黑體" w:hAnsi="微軟正黑體"/>
                <w:sz w:val="22"/>
                <w:szCs w:val="22"/>
              </w:rPr>
              <w:t>不同，以致學生損失部分學分數，本處無法替同學開立證明，且無替同學爭取採計相同學分數之責任。如因學分</w:t>
            </w:r>
            <w:proofErr w:type="gramStart"/>
            <w:r>
              <w:rPr>
                <w:rFonts w:ascii="微軟正黑體" w:eastAsia="微軟正黑體" w:hAnsi="微軟正黑體"/>
                <w:sz w:val="22"/>
                <w:szCs w:val="22"/>
              </w:rPr>
              <w:t>採</w:t>
            </w:r>
            <w:proofErr w:type="gramEnd"/>
            <w:r>
              <w:rPr>
                <w:rFonts w:ascii="微軟正黑體" w:eastAsia="微軟正黑體" w:hAnsi="微軟正黑體"/>
                <w:sz w:val="22"/>
                <w:szCs w:val="22"/>
              </w:rPr>
              <w:t>計問題導致無法如期畢業者，須自行承擔後果。</w:t>
            </w:r>
          </w:p>
          <w:p w:rsidR="00906D26" w:rsidRDefault="00B47F4D">
            <w:pPr>
              <w:numPr>
                <w:ilvl w:val="0"/>
                <w:numId w:val="4"/>
              </w:numPr>
              <w:spacing w:before="100"/>
              <w:jc w:val="both"/>
            </w:pPr>
            <w:r>
              <w:rPr>
                <w:rFonts w:ascii="微軟正黑體" w:eastAsia="微軟正黑體" w:hAnsi="微軟正黑體"/>
                <w:b/>
                <w:color w:val="000000"/>
                <w:kern w:val="0"/>
                <w:sz w:val="22"/>
                <w:szCs w:val="22"/>
                <w:lang w:val="zh-TW"/>
              </w:rPr>
              <w:t>一經錄取，非因不可抗拒之人身重大變故，不得以任何理由放棄</w:t>
            </w:r>
            <w:r>
              <w:rPr>
                <w:rFonts w:ascii="微軟正黑體" w:eastAsia="微軟正黑體" w:hAnsi="微軟正黑體"/>
                <w:b/>
                <w:sz w:val="22"/>
                <w:szCs w:val="22"/>
              </w:rPr>
              <w:t>或中退</w:t>
            </w:r>
            <w:r>
              <w:rPr>
                <w:rFonts w:ascii="微軟正黑體" w:eastAsia="微軟正黑體" w:hAnsi="微軟正黑體"/>
                <w:b/>
                <w:color w:val="000000"/>
                <w:kern w:val="0"/>
                <w:sz w:val="22"/>
                <w:szCs w:val="22"/>
                <w:lang w:val="zh-TW"/>
              </w:rPr>
              <w:t>交換生資格。</w:t>
            </w:r>
            <w:r>
              <w:rPr>
                <w:rFonts w:ascii="微軟正黑體" w:eastAsia="微軟正黑體" w:hAnsi="微軟正黑體"/>
                <w:b/>
                <w:sz w:val="22"/>
                <w:szCs w:val="22"/>
              </w:rPr>
              <w:t>非因不可抗力之因素</w:t>
            </w:r>
            <w:r>
              <w:rPr>
                <w:rFonts w:ascii="微軟正黑體" w:eastAsia="微軟正黑體" w:hAnsi="微軟正黑體"/>
                <w:b/>
                <w:color w:val="000000"/>
                <w:kern w:val="0"/>
                <w:sz w:val="22"/>
                <w:szCs w:val="22"/>
                <w:lang w:val="zh-TW"/>
              </w:rPr>
              <w:t>放棄者，依相關校規議處。</w:t>
            </w:r>
          </w:p>
          <w:p w:rsidR="00906D26" w:rsidRDefault="00B47F4D">
            <w:pPr>
              <w:numPr>
                <w:ilvl w:val="0"/>
                <w:numId w:val="4"/>
              </w:numPr>
              <w:spacing w:before="100"/>
            </w:pPr>
            <w:r>
              <w:rPr>
                <w:rFonts w:ascii="微軟正黑體" w:eastAsia="微軟正黑體" w:hAnsi="微軟正黑體"/>
                <w:sz w:val="22"/>
                <w:szCs w:val="22"/>
              </w:rPr>
              <w:t>基於學生安全考量，如遇天災、戰爭、罷工、動亂、</w:t>
            </w:r>
            <w:proofErr w:type="gramStart"/>
            <w:r>
              <w:rPr>
                <w:rFonts w:ascii="微軟正黑體" w:eastAsia="微軟正黑體" w:hAnsi="微軟正黑體"/>
                <w:sz w:val="22"/>
                <w:szCs w:val="22"/>
              </w:rPr>
              <w:t>疫情等</w:t>
            </w:r>
            <w:proofErr w:type="gramEnd"/>
            <w:r>
              <w:rPr>
                <w:rFonts w:ascii="微軟正黑體" w:eastAsia="微軟正黑體" w:hAnsi="微軟正黑體"/>
                <w:sz w:val="22"/>
                <w:szCs w:val="22"/>
              </w:rPr>
              <w:t>不可抗力或非可歸責於本校之事由，國際事務處有權取消或延遲交換。</w:t>
            </w:r>
          </w:p>
        </w:tc>
      </w:tr>
      <w:tr w:rsidR="00906D26">
        <w:trPr>
          <w:cantSplit/>
          <w:trHeight w:val="2908"/>
          <w:jc w:val="center"/>
        </w:trPr>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jc w:val="center"/>
              <w:rPr>
                <w:rFonts w:ascii="微軟正黑體" w:eastAsia="微軟正黑體" w:hAnsi="微軟正黑體"/>
                <w:b/>
                <w:szCs w:val="28"/>
              </w:rPr>
            </w:pPr>
            <w:r>
              <w:rPr>
                <w:rFonts w:ascii="微軟正黑體" w:eastAsia="微軟正黑體" w:hAnsi="微軟正黑體"/>
                <w:b/>
                <w:szCs w:val="28"/>
              </w:rPr>
              <w:lastRenderedPageBreak/>
              <w:t>交換期間</w:t>
            </w:r>
          </w:p>
          <w:p w:rsidR="00906D26" w:rsidRDefault="00B47F4D">
            <w:pPr>
              <w:jc w:val="center"/>
              <w:rPr>
                <w:rFonts w:ascii="微軟正黑體" w:eastAsia="微軟正黑體" w:hAnsi="微軟正黑體"/>
                <w:b/>
                <w:szCs w:val="28"/>
              </w:rPr>
            </w:pPr>
            <w:r>
              <w:rPr>
                <w:rFonts w:ascii="微軟正黑體" w:eastAsia="微軟正黑體" w:hAnsi="微軟正黑體"/>
                <w:b/>
                <w:szCs w:val="28"/>
              </w:rPr>
              <w:t>應注意事項</w:t>
            </w:r>
          </w:p>
        </w:tc>
        <w:tc>
          <w:tcPr>
            <w:tcW w:w="96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06D26" w:rsidRDefault="00B47F4D">
            <w:pPr>
              <w:numPr>
                <w:ilvl w:val="0"/>
                <w:numId w:val="5"/>
              </w:numPr>
              <w:spacing w:before="100" w:line="200" w:lineRule="atLeast"/>
              <w:ind w:left="328" w:hanging="328"/>
            </w:pPr>
            <w:r>
              <w:rPr>
                <w:rFonts w:ascii="微軟正黑體" w:eastAsia="微軟正黑體" w:hAnsi="微軟正黑體"/>
                <w:b/>
                <w:sz w:val="22"/>
                <w:szCs w:val="22"/>
              </w:rPr>
              <w:t>交換期間不得辦理本校畢業或休學手續，若有此等事情發生，其交換學生身分隨即取消。</w:t>
            </w:r>
          </w:p>
          <w:p w:rsidR="00906D26" w:rsidRDefault="00B47F4D">
            <w:pPr>
              <w:numPr>
                <w:ilvl w:val="0"/>
                <w:numId w:val="5"/>
              </w:numPr>
              <w:spacing w:before="100"/>
              <w:ind w:left="328" w:hanging="328"/>
            </w:pPr>
            <w:r>
              <w:rPr>
                <w:rFonts w:ascii="微軟正黑體" w:eastAsia="微軟正黑體" w:hAnsi="微軟正黑體"/>
                <w:sz w:val="22"/>
                <w:szCs w:val="22"/>
              </w:rPr>
              <w:t>交換期間</w:t>
            </w:r>
            <w:r>
              <w:rPr>
                <w:rFonts w:ascii="Calibri" w:eastAsia="微軟正黑體" w:hAnsi="Calibri" w:cs="Arial"/>
                <w:sz w:val="22"/>
                <w:szCs w:val="22"/>
              </w:rPr>
              <w:t>如</w:t>
            </w:r>
            <w:r>
              <w:rPr>
                <w:rFonts w:ascii="微軟正黑體" w:eastAsia="微軟正黑體" w:hAnsi="微軟正黑體"/>
                <w:sz w:val="22"/>
                <w:szCs w:val="22"/>
              </w:rPr>
              <w:t>有特殊變故需中止交換計畫者，需取得兩校同意，不得自行中止或返國</w:t>
            </w:r>
            <w:r>
              <w:rPr>
                <w:rFonts w:ascii="微軟正黑體" w:eastAsia="微軟正黑體" w:hAnsi="微軟正黑體"/>
                <w:b/>
                <w:sz w:val="22"/>
                <w:szCs w:val="22"/>
              </w:rPr>
              <w:t>。</w:t>
            </w:r>
          </w:p>
          <w:p w:rsidR="00906D26" w:rsidRDefault="00B47F4D">
            <w:pPr>
              <w:numPr>
                <w:ilvl w:val="0"/>
                <w:numId w:val="5"/>
              </w:numPr>
              <w:spacing w:before="100"/>
              <w:ind w:left="328" w:hanging="328"/>
              <w:rPr>
                <w:rFonts w:ascii="微軟正黑體" w:eastAsia="微軟正黑體" w:hAnsi="微軟正黑體"/>
                <w:sz w:val="22"/>
                <w:szCs w:val="22"/>
              </w:rPr>
            </w:pPr>
            <w:r>
              <w:rPr>
                <w:rFonts w:ascii="微軟正黑體" w:eastAsia="微軟正黑體" w:hAnsi="微軟正黑體"/>
                <w:sz w:val="22"/>
                <w:szCs w:val="22"/>
              </w:rPr>
              <w:t>於交換學校完成註冊手續後，即視同該校學生，應遵守該校一切規定，不得做出有損兩校校譽情事。如有違反情況須同時接受兩校校規處置。</w:t>
            </w:r>
          </w:p>
          <w:p w:rsidR="00906D26" w:rsidRDefault="00B47F4D">
            <w:pPr>
              <w:numPr>
                <w:ilvl w:val="0"/>
                <w:numId w:val="5"/>
              </w:numPr>
              <w:spacing w:before="100"/>
              <w:ind w:left="328" w:hanging="328"/>
              <w:rPr>
                <w:rFonts w:ascii="微軟正黑體" w:eastAsia="微軟正黑體" w:hAnsi="微軟正黑體"/>
                <w:sz w:val="22"/>
                <w:szCs w:val="22"/>
              </w:rPr>
            </w:pPr>
            <w:r>
              <w:rPr>
                <w:rFonts w:ascii="微軟正黑體" w:eastAsia="微軟正黑體" w:hAnsi="微軟正黑體"/>
                <w:sz w:val="22"/>
                <w:szCs w:val="22"/>
              </w:rPr>
              <w:t>交換學生於研修</w:t>
            </w:r>
            <w:proofErr w:type="gramStart"/>
            <w:r>
              <w:rPr>
                <w:rFonts w:ascii="微軟正黑體" w:eastAsia="微軟正黑體" w:hAnsi="微軟正黑體"/>
                <w:sz w:val="22"/>
                <w:szCs w:val="22"/>
              </w:rPr>
              <w:t>期間，</w:t>
            </w:r>
            <w:proofErr w:type="gramEnd"/>
            <w:r>
              <w:rPr>
                <w:rFonts w:ascii="微軟正黑體" w:eastAsia="微軟正黑體" w:hAnsi="微軟正黑體"/>
                <w:sz w:val="22"/>
                <w:szCs w:val="22"/>
              </w:rPr>
              <w:t>須與本校保持密切聯繫，並留意自身安全問題。</w:t>
            </w:r>
          </w:p>
          <w:p w:rsidR="00906D26" w:rsidRDefault="00B47F4D">
            <w:pPr>
              <w:numPr>
                <w:ilvl w:val="0"/>
                <w:numId w:val="5"/>
              </w:numPr>
              <w:spacing w:before="100" w:after="100"/>
              <w:ind w:left="328" w:hanging="328"/>
              <w:rPr>
                <w:rFonts w:ascii="微軟正黑體" w:eastAsia="微軟正黑體" w:hAnsi="微軟正黑體"/>
                <w:sz w:val="22"/>
                <w:szCs w:val="22"/>
              </w:rPr>
            </w:pPr>
            <w:proofErr w:type="gramStart"/>
            <w:r>
              <w:rPr>
                <w:rFonts w:ascii="微軟正黑體" w:eastAsia="微軟正黑體" w:hAnsi="微軟正黑體"/>
                <w:sz w:val="22"/>
                <w:szCs w:val="22"/>
              </w:rPr>
              <w:t>研</w:t>
            </w:r>
            <w:proofErr w:type="gramEnd"/>
            <w:r>
              <w:rPr>
                <w:rFonts w:ascii="微軟正黑體" w:eastAsia="微軟正黑體" w:hAnsi="微軟正黑體"/>
                <w:sz w:val="22"/>
                <w:szCs w:val="22"/>
              </w:rPr>
              <w:t>修</w:t>
            </w:r>
            <w:proofErr w:type="gramStart"/>
            <w:r>
              <w:rPr>
                <w:rFonts w:ascii="微軟正黑體" w:eastAsia="微軟正黑體" w:hAnsi="微軟正黑體"/>
                <w:sz w:val="22"/>
                <w:szCs w:val="22"/>
              </w:rPr>
              <w:t>期間</w:t>
            </w:r>
            <w:proofErr w:type="gramEnd"/>
            <w:r>
              <w:rPr>
                <w:rFonts w:ascii="微軟正黑體" w:eastAsia="微軟正黑體" w:hAnsi="微軟正黑體"/>
                <w:sz w:val="22"/>
                <w:szCs w:val="22"/>
              </w:rPr>
              <w:t>，學生有責任及義務協助推廣本校，積極參加交換學校舉辦之相關活動，例如:交換學生教育展或說明會等。</w:t>
            </w:r>
          </w:p>
        </w:tc>
      </w:tr>
      <w:tr w:rsidR="00906D26">
        <w:trPr>
          <w:cantSplit/>
          <w:trHeight w:val="4326"/>
          <w:jc w:val="center"/>
        </w:trPr>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jc w:val="center"/>
              <w:rPr>
                <w:rFonts w:ascii="微軟正黑體" w:eastAsia="微軟正黑體" w:hAnsi="微軟正黑體"/>
                <w:b/>
                <w:szCs w:val="28"/>
              </w:rPr>
            </w:pPr>
            <w:r>
              <w:rPr>
                <w:rFonts w:ascii="微軟正黑體" w:eastAsia="微軟正黑體" w:hAnsi="微軟正黑體"/>
                <w:b/>
                <w:szCs w:val="28"/>
              </w:rPr>
              <w:t>返校後應辦及注意事項</w:t>
            </w:r>
          </w:p>
        </w:tc>
        <w:tc>
          <w:tcPr>
            <w:tcW w:w="96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06D26" w:rsidRDefault="00B47F4D">
            <w:pPr>
              <w:numPr>
                <w:ilvl w:val="0"/>
                <w:numId w:val="6"/>
              </w:numPr>
              <w:spacing w:before="100"/>
              <w:ind w:left="328" w:hanging="328"/>
              <w:rPr>
                <w:rFonts w:ascii="微軟正黑體" w:eastAsia="微軟正黑體" w:hAnsi="微軟正黑體"/>
                <w:sz w:val="22"/>
                <w:szCs w:val="22"/>
              </w:rPr>
            </w:pPr>
            <w:r>
              <w:rPr>
                <w:rFonts w:ascii="微軟正黑體" w:eastAsia="微軟正黑體" w:hAnsi="微軟正黑體"/>
                <w:sz w:val="22"/>
                <w:szCs w:val="22"/>
              </w:rPr>
              <w:t>交換期間結束後，須按時回到本校原就讀系所繼續就讀，或完成畢業手續，不得擅自延長交換期間。如有違反情況，須自負一切法律責任並按校規處置。</w:t>
            </w:r>
          </w:p>
          <w:p w:rsidR="00906D26" w:rsidRDefault="00B47F4D">
            <w:pPr>
              <w:numPr>
                <w:ilvl w:val="0"/>
                <w:numId w:val="6"/>
              </w:numPr>
              <w:spacing w:before="100"/>
              <w:rPr>
                <w:rFonts w:ascii="微軟正黑體" w:eastAsia="微軟正黑體" w:hAnsi="微軟正黑體"/>
                <w:sz w:val="22"/>
                <w:szCs w:val="22"/>
              </w:rPr>
            </w:pPr>
            <w:r>
              <w:rPr>
                <w:rFonts w:ascii="微軟正黑體" w:eastAsia="微軟正黑體" w:hAnsi="微軟正黑體"/>
                <w:sz w:val="22"/>
                <w:szCs w:val="22"/>
              </w:rPr>
              <w:t>交換生應於每年</w:t>
            </w:r>
            <w:proofErr w:type="gramStart"/>
            <w:r>
              <w:rPr>
                <w:rFonts w:ascii="微軟正黑體" w:eastAsia="微軟正黑體" w:hAnsi="微軟正黑體"/>
                <w:sz w:val="22"/>
                <w:szCs w:val="22"/>
              </w:rPr>
              <w:t>４</w:t>
            </w:r>
            <w:proofErr w:type="gramEnd"/>
            <w:r>
              <w:rPr>
                <w:rFonts w:ascii="微軟正黑體" w:eastAsia="微軟正黑體" w:hAnsi="微軟正黑體"/>
                <w:sz w:val="22"/>
                <w:szCs w:val="22"/>
              </w:rPr>
              <w:t>月繳交留學心得報告至國際處。所繳交之心得報告等資料，本處得不須另取同意，有權在網站上公開或使用於各種相關活動文宣用品上。</w:t>
            </w:r>
          </w:p>
          <w:p w:rsidR="00906D26" w:rsidRDefault="00B47F4D">
            <w:pPr>
              <w:numPr>
                <w:ilvl w:val="0"/>
                <w:numId w:val="6"/>
              </w:numPr>
              <w:spacing w:before="100"/>
              <w:ind w:left="328" w:hanging="328"/>
              <w:rPr>
                <w:rFonts w:ascii="微軟正黑體" w:eastAsia="微軟正黑體" w:hAnsi="微軟正黑體"/>
                <w:sz w:val="22"/>
                <w:szCs w:val="22"/>
              </w:rPr>
            </w:pPr>
            <w:r>
              <w:rPr>
                <w:rFonts w:ascii="微軟正黑體" w:eastAsia="微軟正黑體" w:hAnsi="微軟正黑體"/>
                <w:sz w:val="22"/>
                <w:szCs w:val="22"/>
              </w:rPr>
              <w:t>本處有權提供交換學生聯絡方式給往後錄取相同區域學生，不須另徵其同意。</w:t>
            </w:r>
          </w:p>
          <w:p w:rsidR="00906D26" w:rsidRDefault="00B47F4D">
            <w:pPr>
              <w:numPr>
                <w:ilvl w:val="0"/>
                <w:numId w:val="6"/>
              </w:numPr>
              <w:spacing w:before="100" w:after="100"/>
              <w:ind w:left="328" w:hanging="328"/>
              <w:rPr>
                <w:rFonts w:ascii="微軟正黑體" w:eastAsia="微軟正黑體" w:hAnsi="微軟正黑體"/>
                <w:sz w:val="22"/>
                <w:szCs w:val="22"/>
              </w:rPr>
            </w:pPr>
            <w:r>
              <w:rPr>
                <w:rFonts w:ascii="微軟正黑體" w:eastAsia="微軟正黑體" w:hAnsi="微軟正黑體"/>
                <w:sz w:val="22"/>
                <w:szCs w:val="22"/>
              </w:rPr>
              <w:t>交換生一旦錄取，需負出席留學生授旗典禮（出國前及回國後）、交換生甄選說明會、前後期經驗分享餐會之義務。並應主動協助及輔導後其</w:t>
            </w:r>
            <w:proofErr w:type="gramStart"/>
            <w:r>
              <w:rPr>
                <w:rFonts w:ascii="微軟正黑體" w:eastAsia="微軟正黑體" w:hAnsi="微軟正黑體"/>
                <w:sz w:val="22"/>
                <w:szCs w:val="22"/>
              </w:rPr>
              <w:t>準</w:t>
            </w:r>
            <w:proofErr w:type="gramEnd"/>
            <w:r>
              <w:rPr>
                <w:rFonts w:ascii="微軟正黑體" w:eastAsia="微軟正黑體" w:hAnsi="微軟正黑體"/>
                <w:sz w:val="22"/>
                <w:szCs w:val="22"/>
              </w:rPr>
              <w:t>交換生學弟、妹之留學準備，提供必要之資料，資訊。回國後繳交留學報告書及問卷，並有義務參加於次年舉辦之交換生返校檢討會及在交換生留學說明會中提供留學國姊妹校資訊及交換生初到校時之生活適應等協助。</w:t>
            </w:r>
          </w:p>
        </w:tc>
      </w:tr>
      <w:tr w:rsidR="00906D26">
        <w:trPr>
          <w:cantSplit/>
          <w:trHeight w:val="681"/>
          <w:jc w:val="center"/>
        </w:trPr>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6D26" w:rsidRDefault="00B47F4D">
            <w:pPr>
              <w:jc w:val="center"/>
              <w:rPr>
                <w:rFonts w:ascii="微軟正黑體" w:eastAsia="微軟正黑體" w:hAnsi="微軟正黑體"/>
                <w:b/>
                <w:szCs w:val="28"/>
              </w:rPr>
            </w:pPr>
            <w:r>
              <w:rPr>
                <w:rFonts w:ascii="微軟正黑體" w:eastAsia="微軟正黑體" w:hAnsi="微軟正黑體"/>
                <w:b/>
                <w:szCs w:val="28"/>
              </w:rPr>
              <w:t>表件下載</w:t>
            </w:r>
          </w:p>
        </w:tc>
        <w:tc>
          <w:tcPr>
            <w:tcW w:w="96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6D26" w:rsidRDefault="00B47F4D">
            <w:pPr>
              <w:spacing w:before="100"/>
              <w:jc w:val="both"/>
            </w:pPr>
            <w:r>
              <w:rPr>
                <w:rFonts w:ascii="微軟正黑體" w:eastAsia="微軟正黑體" w:hAnsi="微軟正黑體"/>
                <w:sz w:val="22"/>
                <w:szCs w:val="22"/>
              </w:rPr>
              <w:t>國際暨兩岸事務處網頁「最新</w:t>
            </w:r>
            <w:r w:rsidR="00CB21FD">
              <w:rPr>
                <w:rFonts w:ascii="微軟正黑體" w:eastAsia="微軟正黑體" w:hAnsi="微軟正黑體" w:hint="eastAsia"/>
                <w:sz w:val="22"/>
                <w:szCs w:val="22"/>
              </w:rPr>
              <w:t>消息</w:t>
            </w:r>
            <w:r w:rsidR="00FC0630">
              <w:rPr>
                <w:rFonts w:ascii="微軟正黑體" w:eastAsia="微軟正黑體" w:hAnsi="微軟正黑體" w:hint="eastAsia"/>
                <w:sz w:val="22"/>
                <w:szCs w:val="22"/>
              </w:rPr>
              <w:t>」：</w:t>
            </w:r>
            <w:hyperlink r:id="rId8" w:history="1">
              <w:r w:rsidR="00FC0630" w:rsidRPr="000D564F">
                <w:rPr>
                  <w:rStyle w:val="a3"/>
                  <w:rFonts w:ascii="微軟正黑體" w:eastAsia="微軟正黑體" w:hAnsi="微軟正黑體"/>
                  <w:sz w:val="22"/>
                  <w:szCs w:val="22"/>
                </w:rPr>
                <w:t>http://www.oieie.tku.</w:t>
              </w:r>
              <w:bookmarkStart w:id="2" w:name="_GoBack"/>
              <w:r w:rsidR="00FC0630" w:rsidRPr="000D564F">
                <w:rPr>
                  <w:rStyle w:val="a3"/>
                  <w:rFonts w:ascii="微軟正黑體" w:eastAsia="微軟正黑體" w:hAnsi="微軟正黑體"/>
                  <w:sz w:val="22"/>
                  <w:szCs w:val="22"/>
                </w:rPr>
                <w:t>edu</w:t>
              </w:r>
              <w:bookmarkEnd w:id="2"/>
              <w:r w:rsidR="00FC0630" w:rsidRPr="000D564F">
                <w:rPr>
                  <w:rStyle w:val="a3"/>
                  <w:rFonts w:ascii="微軟正黑體" w:eastAsia="微軟正黑體" w:hAnsi="微軟正黑體"/>
                  <w:sz w:val="22"/>
                  <w:szCs w:val="22"/>
                </w:rPr>
                <w:t>.tw/</w:t>
              </w:r>
            </w:hyperlink>
            <w:r w:rsidR="00FC0630">
              <w:rPr>
                <w:rStyle w:val="a3"/>
                <w:rFonts w:ascii="微軟正黑體" w:eastAsia="微軟正黑體" w:hAnsi="微軟正黑體" w:hint="eastAsia"/>
                <w:sz w:val="22"/>
                <w:szCs w:val="22"/>
              </w:rPr>
              <w:t xml:space="preserve"> </w:t>
            </w:r>
          </w:p>
        </w:tc>
      </w:tr>
      <w:tr w:rsidR="00906D26">
        <w:trPr>
          <w:cantSplit/>
          <w:trHeight w:val="681"/>
          <w:jc w:val="center"/>
        </w:trPr>
        <w:tc>
          <w:tcPr>
            <w:tcW w:w="531"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6D26" w:rsidRDefault="00B47F4D">
            <w:pPr>
              <w:jc w:val="center"/>
              <w:rPr>
                <w:rFonts w:ascii="微軟正黑體" w:eastAsia="微軟正黑體" w:hAnsi="微軟正黑體"/>
                <w:b/>
                <w:szCs w:val="28"/>
              </w:rPr>
            </w:pPr>
            <w:r>
              <w:rPr>
                <w:rFonts w:ascii="微軟正黑體" w:eastAsia="微軟正黑體" w:hAnsi="微軟正黑體"/>
                <w:b/>
                <w:szCs w:val="28"/>
              </w:rPr>
              <w:t>聯繫資訊</w:t>
            </w:r>
          </w:p>
        </w:tc>
        <w:tc>
          <w:tcPr>
            <w:tcW w:w="960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906D26" w:rsidRDefault="00B47F4D">
            <w:pPr>
              <w:spacing w:line="360" w:lineRule="exact"/>
              <w:rPr>
                <w:rFonts w:ascii="微軟正黑體" w:eastAsia="微軟正黑體" w:hAnsi="微軟正黑體"/>
                <w:sz w:val="22"/>
                <w:szCs w:val="22"/>
              </w:rPr>
            </w:pPr>
            <w:r>
              <w:rPr>
                <w:rFonts w:ascii="微軟正黑體" w:eastAsia="微軟正黑體" w:hAnsi="微軟正黑體"/>
                <w:sz w:val="22"/>
                <w:szCs w:val="22"/>
              </w:rPr>
              <w:t>有問題歡迎與本處辦公室（T1006）洽詢：</w:t>
            </w:r>
          </w:p>
          <w:p w:rsidR="00906D26" w:rsidRDefault="00B47F4D">
            <w:pPr>
              <w:spacing w:line="360" w:lineRule="exact"/>
              <w:rPr>
                <w:rFonts w:ascii="微軟正黑體" w:eastAsia="微軟正黑體" w:hAnsi="微軟正黑體"/>
                <w:sz w:val="22"/>
                <w:szCs w:val="22"/>
              </w:rPr>
            </w:pPr>
            <w:r>
              <w:rPr>
                <w:rFonts w:ascii="微軟正黑體" w:eastAsia="微軟正黑體" w:hAnsi="微軟正黑體"/>
                <w:sz w:val="22"/>
                <w:szCs w:val="22"/>
              </w:rPr>
              <w:t>承辦人：</w:t>
            </w:r>
            <w:r w:rsidR="001A2AE4">
              <w:rPr>
                <w:rFonts w:ascii="微軟正黑體" w:eastAsia="微軟正黑體" w:hAnsi="微軟正黑體" w:hint="eastAsia"/>
                <w:sz w:val="22"/>
                <w:szCs w:val="22"/>
              </w:rPr>
              <w:t>張凱雁</w:t>
            </w:r>
            <w:r>
              <w:rPr>
                <w:rFonts w:ascii="微軟正黑體" w:eastAsia="微軟正黑體" w:hAnsi="微軟正黑體"/>
                <w:sz w:val="22"/>
                <w:szCs w:val="22"/>
              </w:rPr>
              <w:t>，校內分機200</w:t>
            </w:r>
            <w:r w:rsidR="001A2AE4">
              <w:rPr>
                <w:rFonts w:ascii="微軟正黑體" w:eastAsia="微軟正黑體" w:hAnsi="微軟正黑體" w:hint="eastAsia"/>
                <w:sz w:val="22"/>
                <w:szCs w:val="22"/>
              </w:rPr>
              <w:t>2</w:t>
            </w:r>
            <w:r>
              <w:rPr>
                <w:rFonts w:ascii="微軟正黑體" w:eastAsia="微軟正黑體" w:hAnsi="微軟正黑體"/>
                <w:sz w:val="22"/>
                <w:szCs w:val="22"/>
              </w:rPr>
              <w:t>；專線02-2629-6579。</w:t>
            </w:r>
          </w:p>
        </w:tc>
      </w:tr>
    </w:tbl>
    <w:p w:rsidR="00906D26" w:rsidRDefault="00906D26">
      <w:pPr>
        <w:spacing w:line="360" w:lineRule="exact"/>
        <w:ind w:left="360"/>
        <w:rPr>
          <w:rFonts w:ascii="微軟正黑體" w:eastAsia="微軟正黑體" w:hAnsi="微軟正黑體"/>
        </w:rPr>
      </w:pPr>
    </w:p>
    <w:sectPr w:rsidR="00906D26">
      <w:footerReference w:type="default" r:id="rId9"/>
      <w:pgSz w:w="11906" w:h="16838"/>
      <w:pgMar w:top="720" w:right="720" w:bottom="720" w:left="720" w:header="851" w:footer="992" w:gutter="0"/>
      <w:cols w:space="720"/>
      <w:docGrid w:type="line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07" w:rsidRDefault="00B91807">
      <w:r>
        <w:separator/>
      </w:r>
    </w:p>
  </w:endnote>
  <w:endnote w:type="continuationSeparator" w:id="0">
    <w:p w:rsidR="00B91807" w:rsidRDefault="00B9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3C" w:rsidRDefault="00B47F4D">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58583C" w:rsidRDefault="00B47F4D">
                          <w:pPr>
                            <w:pStyle w:val="a8"/>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58583C" w:rsidRDefault="00B47F4D">
                    <w:pPr>
                      <w:pStyle w:val="a8"/>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07" w:rsidRDefault="00B91807">
      <w:r>
        <w:rPr>
          <w:color w:val="000000"/>
        </w:rPr>
        <w:separator/>
      </w:r>
    </w:p>
  </w:footnote>
  <w:footnote w:type="continuationSeparator" w:id="0">
    <w:p w:rsidR="00B91807" w:rsidRDefault="00B9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7AD"/>
    <w:multiLevelType w:val="multilevel"/>
    <w:tmpl w:val="57EC5B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7B59FD"/>
    <w:multiLevelType w:val="multilevel"/>
    <w:tmpl w:val="26FCDE9C"/>
    <w:lvl w:ilvl="0">
      <w:start w:val="1"/>
      <w:numFmt w:val="decimal"/>
      <w:lvlText w:val="%1."/>
      <w:lvlJc w:val="left"/>
      <w:pPr>
        <w:ind w:left="360" w:hanging="360"/>
      </w:pPr>
      <w:rPr>
        <w:rFonts w:ascii="微軟正黑體" w:eastAsia="微軟正黑體" w:hAnsi="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C640763"/>
    <w:multiLevelType w:val="multilevel"/>
    <w:tmpl w:val="FE58286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D885C3C"/>
    <w:multiLevelType w:val="multilevel"/>
    <w:tmpl w:val="48DC9DB8"/>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425D2CD2"/>
    <w:multiLevelType w:val="multilevel"/>
    <w:tmpl w:val="6F768542"/>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B72525E"/>
    <w:multiLevelType w:val="multilevel"/>
    <w:tmpl w:val="30D6FE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26"/>
    <w:rsid w:val="00037F52"/>
    <w:rsid w:val="001A2AE4"/>
    <w:rsid w:val="00906D26"/>
    <w:rsid w:val="00B47F4D"/>
    <w:rsid w:val="00B91807"/>
    <w:rsid w:val="00CB21FD"/>
    <w:rsid w:val="00FC0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87E76"/>
  <w15:docId w15:val="{76958EAD-3137-4A60-B9B0-1C380273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kern w:val="3"/>
      <w:sz w:val="18"/>
      <w:szCs w:val="18"/>
    </w:rPr>
  </w:style>
  <w:style w:type="paragraph" w:styleId="ac">
    <w:name w:val="List Paragraph"/>
    <w:basedOn w:val="a"/>
    <w:pPr>
      <w:ind w:left="480"/>
    </w:pPr>
  </w:style>
  <w:style w:type="character" w:styleId="ad">
    <w:name w:val="Unresolved Mention"/>
    <w:basedOn w:val="a0"/>
    <w:uiPriority w:val="99"/>
    <w:semiHidden/>
    <w:unhideWhenUsed/>
    <w:rsid w:val="00FC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ieie.tku.edu.tw/" TargetMode="External"/><Relationship Id="rId3" Type="http://schemas.openxmlformats.org/officeDocument/2006/relationships/settings" Target="settings.xml"/><Relationship Id="rId7" Type="http://schemas.openxmlformats.org/officeDocument/2006/relationships/hyperlink" Target="https://usco.um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張凱雁</cp:lastModifiedBy>
  <cp:revision>5</cp:revision>
  <cp:lastPrinted>2019-02-20T07:09:00Z</cp:lastPrinted>
  <dcterms:created xsi:type="dcterms:W3CDTF">2022-04-21T07:58:00Z</dcterms:created>
  <dcterms:modified xsi:type="dcterms:W3CDTF">2022-04-21T08:10:00Z</dcterms:modified>
</cp:coreProperties>
</file>