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F682" w14:textId="77777777" w:rsidR="009B0C78" w:rsidRPr="00487553" w:rsidRDefault="009B0C78">
      <w:pPr>
        <w:tabs>
          <w:tab w:val="left" w:pos="10303"/>
        </w:tabs>
        <w:spacing w:after="240"/>
        <w:ind w:left="1321" w:hanging="1307"/>
        <w:textDirection w:val="lrTbV"/>
        <w:rPr>
          <w:rFonts w:eastAsia="標楷體"/>
          <w:sz w:val="28"/>
        </w:rPr>
      </w:pPr>
      <w:r w:rsidRPr="00487553">
        <w:rPr>
          <w:rFonts w:eastAsia="標楷體"/>
          <w:sz w:val="28"/>
        </w:rPr>
        <w:t>淡江大學教務處</w:t>
      </w:r>
      <w:r w:rsidR="005569E2" w:rsidRPr="00487553">
        <w:rPr>
          <w:rFonts w:eastAsia="標楷體"/>
          <w:sz w:val="28"/>
        </w:rPr>
        <w:t xml:space="preserve">　</w:t>
      </w:r>
      <w:r w:rsidRPr="00487553">
        <w:rPr>
          <w:rFonts w:eastAsia="標楷體"/>
          <w:sz w:val="28"/>
        </w:rPr>
        <w:t>函</w:t>
      </w:r>
    </w:p>
    <w:p w14:paraId="5933B29D" w14:textId="787B69FE" w:rsidR="009B0C78" w:rsidRPr="00487553" w:rsidRDefault="009B0C78" w:rsidP="005569E2">
      <w:pPr>
        <w:pStyle w:val="a3"/>
        <w:tabs>
          <w:tab w:val="left" w:pos="6840"/>
        </w:tabs>
        <w:spacing w:line="240" w:lineRule="auto"/>
        <w:rPr>
          <w:rFonts w:ascii="Times New Roman"/>
          <w:sz w:val="20"/>
        </w:rPr>
      </w:pPr>
      <w:r w:rsidRPr="00487553">
        <w:rPr>
          <w:rFonts w:ascii="Times New Roman"/>
          <w:sz w:val="20"/>
        </w:rPr>
        <w:t>中華民國</w:t>
      </w:r>
      <w:r w:rsidR="00F85312" w:rsidRPr="00487553">
        <w:rPr>
          <w:rFonts w:ascii="Times New Roman"/>
          <w:sz w:val="20"/>
        </w:rPr>
        <w:t>1</w:t>
      </w:r>
      <w:r w:rsidR="00B92824">
        <w:rPr>
          <w:rFonts w:ascii="Times New Roman" w:hint="eastAsia"/>
          <w:sz w:val="20"/>
        </w:rPr>
        <w:t>1</w:t>
      </w:r>
      <w:r w:rsidR="00701E9C">
        <w:rPr>
          <w:rFonts w:ascii="Times New Roman" w:hint="eastAsia"/>
          <w:sz w:val="20"/>
        </w:rPr>
        <w:t>2</w:t>
      </w:r>
      <w:r w:rsidRPr="00487553">
        <w:rPr>
          <w:rFonts w:ascii="Times New Roman"/>
          <w:sz w:val="20"/>
        </w:rPr>
        <w:t>年</w:t>
      </w:r>
      <w:r w:rsidR="00C97E5B">
        <w:rPr>
          <w:rFonts w:ascii="Times New Roman" w:hint="eastAsia"/>
          <w:sz w:val="20"/>
        </w:rPr>
        <w:t>9</w:t>
      </w:r>
      <w:r w:rsidRPr="00487553">
        <w:rPr>
          <w:rFonts w:ascii="Times New Roman"/>
          <w:sz w:val="20"/>
        </w:rPr>
        <w:t>月</w:t>
      </w:r>
      <w:r w:rsidR="00953CA3">
        <w:rPr>
          <w:rFonts w:ascii="Times New Roman"/>
          <w:sz w:val="20"/>
        </w:rPr>
        <w:t>7</w:t>
      </w:r>
      <w:r w:rsidRPr="00487553">
        <w:rPr>
          <w:rFonts w:ascii="Times New Roman"/>
          <w:sz w:val="20"/>
        </w:rPr>
        <w:t>日</w:t>
      </w:r>
    </w:p>
    <w:p w14:paraId="2F5825A0" w14:textId="4066D983" w:rsidR="009B0C78" w:rsidRPr="00487553" w:rsidRDefault="009B0C78" w:rsidP="005569E2">
      <w:pPr>
        <w:tabs>
          <w:tab w:val="left" w:pos="10303"/>
        </w:tabs>
        <w:spacing w:line="240" w:lineRule="auto"/>
        <w:jc w:val="right"/>
        <w:textDirection w:val="lrTbV"/>
        <w:rPr>
          <w:rFonts w:eastAsia="標楷體"/>
          <w:spacing w:val="4"/>
          <w:sz w:val="20"/>
        </w:rPr>
      </w:pPr>
      <w:r w:rsidRPr="00487553">
        <w:rPr>
          <w:rFonts w:eastAsia="標楷體"/>
          <w:spacing w:val="4"/>
          <w:sz w:val="20"/>
        </w:rPr>
        <w:t>教</w:t>
      </w:r>
      <w:r w:rsidR="00C97E5B">
        <w:rPr>
          <w:rFonts w:eastAsia="標楷體" w:hint="eastAsia"/>
          <w:spacing w:val="4"/>
          <w:sz w:val="20"/>
        </w:rPr>
        <w:t>儒</w:t>
      </w:r>
      <w:r w:rsidRPr="00487553">
        <w:rPr>
          <w:rFonts w:eastAsia="標楷體"/>
          <w:spacing w:val="4"/>
          <w:sz w:val="20"/>
        </w:rPr>
        <w:t>字第</w:t>
      </w:r>
      <w:r w:rsidR="00292AB2">
        <w:rPr>
          <w:rFonts w:eastAsia="標楷體"/>
          <w:spacing w:val="4"/>
          <w:sz w:val="20"/>
          <w:szCs w:val="24"/>
        </w:rPr>
        <w:t>1</w:t>
      </w:r>
      <w:r w:rsidR="00292AB2">
        <w:rPr>
          <w:rFonts w:eastAsia="標楷體" w:hint="eastAsia"/>
          <w:spacing w:val="4"/>
          <w:sz w:val="20"/>
          <w:szCs w:val="24"/>
        </w:rPr>
        <w:t>1</w:t>
      </w:r>
      <w:r w:rsidR="00701E9C">
        <w:rPr>
          <w:rFonts w:eastAsia="標楷體" w:hint="eastAsia"/>
          <w:spacing w:val="4"/>
          <w:sz w:val="20"/>
          <w:szCs w:val="24"/>
        </w:rPr>
        <w:t>2</w:t>
      </w:r>
      <w:r w:rsidR="00CE618A" w:rsidRPr="00487553">
        <w:rPr>
          <w:rFonts w:eastAsia="標楷體"/>
          <w:spacing w:val="4"/>
          <w:sz w:val="20"/>
          <w:szCs w:val="24"/>
        </w:rPr>
        <w:t>000</w:t>
      </w:r>
      <w:r w:rsidR="00943B58">
        <w:rPr>
          <w:rFonts w:eastAsia="標楷體" w:hint="eastAsia"/>
          <w:spacing w:val="4"/>
          <w:sz w:val="20"/>
          <w:szCs w:val="24"/>
        </w:rPr>
        <w:t>0</w:t>
      </w:r>
      <w:r w:rsidR="00915D30">
        <w:rPr>
          <w:rFonts w:eastAsia="標楷體" w:hint="eastAsia"/>
          <w:spacing w:val="4"/>
          <w:sz w:val="20"/>
          <w:szCs w:val="24"/>
        </w:rPr>
        <w:t>694</w:t>
      </w:r>
      <w:r w:rsidRPr="00487553">
        <w:rPr>
          <w:rFonts w:eastAsia="標楷體"/>
          <w:spacing w:val="4"/>
          <w:sz w:val="20"/>
        </w:rPr>
        <w:t>號</w:t>
      </w:r>
    </w:p>
    <w:p w14:paraId="63A836E0" w14:textId="77777777" w:rsidR="009B0C78" w:rsidRPr="00487553" w:rsidRDefault="009B0C78" w:rsidP="00292AB2">
      <w:pPr>
        <w:spacing w:afterLines="50" w:after="120" w:line="240" w:lineRule="auto"/>
        <w:ind w:left="1134" w:hanging="1134"/>
        <w:textDirection w:val="lrTbV"/>
        <w:rPr>
          <w:rFonts w:eastAsia="標楷體"/>
        </w:rPr>
      </w:pPr>
      <w:r w:rsidRPr="00487553">
        <w:rPr>
          <w:rFonts w:eastAsia="標楷體"/>
        </w:rPr>
        <w:t>受文者：各</w:t>
      </w:r>
      <w:r w:rsidR="001E2A09">
        <w:rPr>
          <w:rFonts w:eastAsia="標楷體" w:hint="eastAsia"/>
        </w:rPr>
        <w:t>學術</w:t>
      </w:r>
      <w:r w:rsidRPr="00487553">
        <w:rPr>
          <w:rFonts w:eastAsia="標楷體"/>
        </w:rPr>
        <w:t>二級單位</w:t>
      </w:r>
      <w:r w:rsidR="00D469AC" w:rsidRPr="00487553">
        <w:rPr>
          <w:rFonts w:eastAsia="標楷體"/>
        </w:rPr>
        <w:t>、通識與核心課程中心</w:t>
      </w:r>
    </w:p>
    <w:p w14:paraId="474E21B7" w14:textId="52B446B7" w:rsidR="009B0C78" w:rsidRPr="00915D30" w:rsidRDefault="009B0C78" w:rsidP="00292AB2">
      <w:pPr>
        <w:spacing w:afterLines="50" w:after="120" w:line="240" w:lineRule="auto"/>
        <w:ind w:left="1134" w:hanging="1134"/>
        <w:textDirection w:val="lrTbV"/>
        <w:rPr>
          <w:rFonts w:eastAsia="標楷體"/>
          <w:color w:val="000000"/>
        </w:rPr>
      </w:pPr>
      <w:r w:rsidRPr="00915D30">
        <w:rPr>
          <w:rFonts w:eastAsia="標楷體"/>
        </w:rPr>
        <w:t>副本</w:t>
      </w:r>
      <w:r w:rsidR="00AC3104" w:rsidRPr="00915D30">
        <w:rPr>
          <w:rFonts w:eastAsia="標楷體"/>
        </w:rPr>
        <w:t>：</w:t>
      </w:r>
      <w:r w:rsidRPr="00915D30">
        <w:rPr>
          <w:rFonts w:eastAsia="標楷體"/>
        </w:rPr>
        <w:t>校長室、副校長室、各</w:t>
      </w:r>
      <w:r w:rsidR="001E2A09" w:rsidRPr="00915D30">
        <w:rPr>
          <w:rFonts w:eastAsia="標楷體" w:hint="eastAsia"/>
        </w:rPr>
        <w:t>學術</w:t>
      </w:r>
      <w:r w:rsidRPr="00915D30">
        <w:rPr>
          <w:rFonts w:eastAsia="標楷體"/>
        </w:rPr>
        <w:t>一級單位、</w:t>
      </w:r>
      <w:r w:rsidRPr="00915D30">
        <w:rPr>
          <w:rFonts w:eastAsia="標楷體"/>
          <w:color w:val="000000"/>
        </w:rPr>
        <w:t>資訊</w:t>
      </w:r>
      <w:r w:rsidR="00C0149D" w:rsidRPr="00915D30">
        <w:rPr>
          <w:rFonts w:eastAsia="標楷體"/>
          <w:color w:val="000000"/>
        </w:rPr>
        <w:t>處</w:t>
      </w:r>
      <w:r w:rsidR="00701E9C" w:rsidRPr="00915D30">
        <w:rPr>
          <w:rFonts w:eastAsia="標楷體" w:hint="eastAsia"/>
          <w:color w:val="000000"/>
        </w:rPr>
        <w:t>、三全教育中心</w:t>
      </w:r>
    </w:p>
    <w:p w14:paraId="1B704A5E" w14:textId="0367F659" w:rsidR="00D53580" w:rsidRPr="00915D30" w:rsidRDefault="00D53580" w:rsidP="00292AB2">
      <w:pPr>
        <w:spacing w:afterLines="50" w:after="120" w:line="240" w:lineRule="auto"/>
        <w:ind w:left="960" w:hangingChars="400" w:hanging="960"/>
        <w:textDirection w:val="lrTbV"/>
        <w:rPr>
          <w:rFonts w:eastAsia="標楷體"/>
        </w:rPr>
      </w:pPr>
      <w:r w:rsidRPr="00915D30">
        <w:rPr>
          <w:rFonts w:eastAsia="標楷體"/>
          <w:color w:val="000000"/>
        </w:rPr>
        <w:t>主旨：</w:t>
      </w:r>
      <w:r w:rsidRPr="00915D30">
        <w:rPr>
          <w:rFonts w:eastAsia="標楷體"/>
        </w:rPr>
        <w:t>1</w:t>
      </w:r>
      <w:r w:rsidR="00B92824" w:rsidRPr="00915D30">
        <w:rPr>
          <w:rFonts w:eastAsia="標楷體" w:hint="eastAsia"/>
        </w:rPr>
        <w:t>1</w:t>
      </w:r>
      <w:r w:rsidR="00701E9C" w:rsidRPr="00915D30">
        <w:rPr>
          <w:rFonts w:eastAsia="標楷體" w:hint="eastAsia"/>
        </w:rPr>
        <w:t>2</w:t>
      </w:r>
      <w:r w:rsidRPr="00915D30">
        <w:rPr>
          <w:rFonts w:eastAsia="標楷體"/>
        </w:rPr>
        <w:t>學年度第</w:t>
      </w:r>
      <w:r w:rsidR="00C97E5B" w:rsidRPr="00915D30">
        <w:rPr>
          <w:rFonts w:eastAsia="標楷體" w:hint="eastAsia"/>
        </w:rPr>
        <w:t>1</w:t>
      </w:r>
      <w:r w:rsidRPr="00915D30">
        <w:rPr>
          <w:rFonts w:eastAsia="標楷體"/>
        </w:rPr>
        <w:t>學期各年級加退選課程開放時間</w:t>
      </w:r>
      <w:r w:rsidR="009C3B97" w:rsidRPr="00915D30">
        <w:rPr>
          <w:rFonts w:eastAsia="標楷體"/>
        </w:rPr>
        <w:t>表</w:t>
      </w:r>
      <w:r w:rsidR="0008208C" w:rsidRPr="00915D30">
        <w:rPr>
          <w:rFonts w:eastAsia="標楷體"/>
        </w:rPr>
        <w:t>，</w:t>
      </w:r>
      <w:r w:rsidR="005569E2" w:rsidRPr="00915D30">
        <w:rPr>
          <w:rFonts w:eastAsia="標楷體"/>
        </w:rPr>
        <w:t>請查照並轉知所</w:t>
      </w:r>
      <w:r w:rsidRPr="00915D30">
        <w:rPr>
          <w:rFonts w:eastAsia="標楷體"/>
        </w:rPr>
        <w:t>屬學生。</w:t>
      </w:r>
    </w:p>
    <w:p w14:paraId="3DE1A64E" w14:textId="77777777" w:rsidR="000A27DE" w:rsidRPr="00915D30" w:rsidRDefault="009B0C78" w:rsidP="005569E2">
      <w:pPr>
        <w:spacing w:line="240" w:lineRule="auto"/>
        <w:ind w:left="960" w:hangingChars="400" w:hanging="960"/>
        <w:textDirection w:val="lrTbV"/>
        <w:rPr>
          <w:rFonts w:eastAsia="標楷體"/>
        </w:rPr>
      </w:pPr>
      <w:r w:rsidRPr="00915D30">
        <w:rPr>
          <w:rFonts w:eastAsia="標楷體"/>
        </w:rPr>
        <w:t>說明：</w:t>
      </w:r>
    </w:p>
    <w:p w14:paraId="14B5D3FB" w14:textId="53C2EE0E" w:rsidR="0008208C" w:rsidRPr="00915D30" w:rsidRDefault="000A27DE" w:rsidP="00097765">
      <w:pPr>
        <w:spacing w:afterLines="50" w:after="120" w:line="240" w:lineRule="auto"/>
        <w:ind w:leftChars="100" w:left="720" w:hangingChars="200" w:hanging="480"/>
        <w:textDirection w:val="lrTbV"/>
        <w:rPr>
          <w:rFonts w:eastAsia="標楷體"/>
        </w:rPr>
      </w:pPr>
      <w:r w:rsidRPr="00915D30">
        <w:rPr>
          <w:rFonts w:eastAsia="標楷體"/>
        </w:rPr>
        <w:t>一、</w:t>
      </w:r>
      <w:r w:rsidR="00701E9C" w:rsidRPr="00915D30">
        <w:rPr>
          <w:rFonts w:eastAsia="標楷體" w:hint="eastAsia"/>
        </w:rPr>
        <w:t>旨揭</w:t>
      </w:r>
      <w:r w:rsidR="00701E9C" w:rsidRPr="00915D30">
        <w:rPr>
          <w:rFonts w:eastAsia="標楷體"/>
        </w:rPr>
        <w:t>加退選課程開放時間表</w:t>
      </w:r>
      <w:r w:rsidR="002D0212" w:rsidRPr="00915D30">
        <w:rPr>
          <w:rFonts w:eastAsia="標楷體"/>
        </w:rPr>
        <w:t>，</w:t>
      </w:r>
      <w:r w:rsidR="009B0C78" w:rsidRPr="00915D30">
        <w:rPr>
          <w:rFonts w:eastAsia="標楷體"/>
        </w:rPr>
        <w:t>請至課程查詢系統首頁之「選課</w:t>
      </w:r>
      <w:r w:rsidR="00EA6C50" w:rsidRPr="00915D30">
        <w:rPr>
          <w:rFonts w:eastAsia="標楷體"/>
        </w:rPr>
        <w:t>、考試</w:t>
      </w:r>
      <w:r w:rsidR="009B0C78" w:rsidRPr="00915D30">
        <w:rPr>
          <w:rFonts w:eastAsia="標楷體"/>
        </w:rPr>
        <w:t>、註冊及繳費等須知」查詢</w:t>
      </w:r>
      <w:r w:rsidR="00B51E14" w:rsidRPr="00915D30">
        <w:rPr>
          <w:rFonts w:eastAsia="標楷體" w:hint="eastAsia"/>
        </w:rPr>
        <w:t>，網址</w:t>
      </w:r>
      <w:r w:rsidR="00B51E14" w:rsidRPr="00915D30">
        <w:rPr>
          <w:rFonts w:eastAsia="標楷體" w:hint="eastAsia"/>
        </w:rPr>
        <w:t xml:space="preserve"> </w:t>
      </w:r>
      <w:hyperlink r:id="rId7" w:tgtFrame="_blank" w:history="1">
        <w:r w:rsidR="00B51E14" w:rsidRPr="00087F9F">
          <w:rPr>
            <w:rStyle w:val="a5"/>
            <w:rFonts w:eastAsia="標楷體"/>
          </w:rPr>
          <w:t>http://esquery.tku.edu.tw/acad</w:t>
        </w:r>
      </w:hyperlink>
      <w:r w:rsidR="00087F9F" w:rsidRPr="00087F9F">
        <w:rPr>
          <w:rStyle w:val="a5"/>
          <w:rFonts w:eastAsia="標楷體" w:hint="eastAsia"/>
          <w:color w:val="auto"/>
          <w:u w:val="none"/>
        </w:rPr>
        <w:t xml:space="preserve"> </w:t>
      </w:r>
      <w:r w:rsidR="00087F9F" w:rsidRPr="00087F9F">
        <w:rPr>
          <w:rStyle w:val="a5"/>
          <w:rFonts w:eastAsia="標楷體" w:hint="eastAsia"/>
          <w:color w:val="auto"/>
          <w:u w:val="none"/>
        </w:rPr>
        <w:t>或課務組網頁之最新消息，網址</w:t>
      </w:r>
      <w:hyperlink r:id="rId8" w:tgtFrame="_blank" w:history="1">
        <w:r w:rsidR="00222181" w:rsidRPr="00222181">
          <w:rPr>
            <w:rStyle w:val="a5"/>
            <w:rFonts w:eastAsia="標楷體"/>
          </w:rPr>
          <w:t>https://atcx.acad.tku.edu.tw/get_page?t=news&amp;news_id=20230907134213</w:t>
        </w:r>
      </w:hyperlink>
      <w:r w:rsidR="009B0C78" w:rsidRPr="00915D30">
        <w:rPr>
          <w:rFonts w:eastAsia="標楷體"/>
        </w:rPr>
        <w:t>。</w:t>
      </w:r>
    </w:p>
    <w:p w14:paraId="1E920F44" w14:textId="4116FE59" w:rsidR="000A27DE" w:rsidRPr="00487553" w:rsidRDefault="000A27DE" w:rsidP="00097765">
      <w:pPr>
        <w:spacing w:afterLines="50" w:after="120" w:line="240" w:lineRule="auto"/>
        <w:ind w:leftChars="100" w:left="720" w:hangingChars="200" w:hanging="480"/>
        <w:textDirection w:val="lrTbV"/>
        <w:rPr>
          <w:rFonts w:eastAsia="標楷體"/>
        </w:rPr>
      </w:pPr>
      <w:r w:rsidRPr="00915D30">
        <w:rPr>
          <w:rFonts w:eastAsia="標楷體"/>
        </w:rPr>
        <w:t>二、</w:t>
      </w:r>
      <w:r w:rsidR="00897D6B" w:rsidRPr="00915D30">
        <w:rPr>
          <w:rFonts w:eastAsia="標楷體"/>
        </w:rPr>
        <w:t>業務承辦人：本處課務組，</w:t>
      </w:r>
      <w:r w:rsidR="00701E9C" w:rsidRPr="00915D30">
        <w:rPr>
          <w:rFonts w:eastAsia="標楷體" w:hint="eastAsia"/>
        </w:rPr>
        <w:t>各項業務承辦人員一覽表，網址</w:t>
      </w:r>
      <w:hyperlink r:id="rId9" w:tgtFrame="_blank" w:history="1">
        <w:r w:rsidR="00701E9C" w:rsidRPr="00701E9C">
          <w:rPr>
            <w:rStyle w:val="a5"/>
            <w:rFonts w:eastAsia="標楷體" w:hint="eastAsia"/>
          </w:rPr>
          <w:t>https://atcx.acad.tku.edu.tw/get_page?t=rtdoc&amp;rtdoc_id=CS102&amp;lang=tw</w:t>
        </w:r>
      </w:hyperlink>
      <w:r w:rsidR="00B22AD6" w:rsidRPr="00487553">
        <w:rPr>
          <w:rFonts w:eastAsia="標楷體"/>
        </w:rPr>
        <w:t>。</w:t>
      </w:r>
    </w:p>
    <w:p w14:paraId="64605754" w14:textId="77777777" w:rsidR="00DC7FEF" w:rsidRPr="00487553" w:rsidRDefault="009B0C78" w:rsidP="006572B1">
      <w:pPr>
        <w:spacing w:beforeLines="400" w:before="960" w:afterLines="200" w:after="480"/>
        <w:rPr>
          <w:rFonts w:eastAsia="標楷體"/>
          <w:sz w:val="32"/>
        </w:rPr>
      </w:pPr>
      <w:r w:rsidRPr="00487553">
        <w:rPr>
          <w:rFonts w:eastAsia="標楷體"/>
          <w:sz w:val="32"/>
        </w:rPr>
        <w:t>教務長</w:t>
      </w:r>
      <w:r w:rsidR="00C97E5B">
        <w:rPr>
          <w:rFonts w:eastAsia="標楷體" w:hint="eastAsia"/>
          <w:sz w:val="32"/>
        </w:rPr>
        <w:t xml:space="preserve">　蔡宗儒</w:t>
      </w:r>
    </w:p>
    <w:p w14:paraId="5F03111F" w14:textId="77777777" w:rsidR="00D11011" w:rsidRPr="00487553" w:rsidRDefault="00D11011" w:rsidP="006572B1">
      <w:pPr>
        <w:spacing w:beforeLines="400" w:before="960" w:afterLines="200" w:after="480"/>
        <w:rPr>
          <w:rFonts w:eastAsia="標楷體"/>
          <w:sz w:val="36"/>
        </w:rPr>
      </w:pPr>
    </w:p>
    <w:sectPr w:rsidR="00D11011" w:rsidRPr="00487553">
      <w:pgSz w:w="11907" w:h="16840" w:code="9"/>
      <w:pgMar w:top="964" w:right="964" w:bottom="964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6152" w14:textId="77777777" w:rsidR="000B5297" w:rsidRDefault="000B5297" w:rsidP="00BF05E9">
      <w:pPr>
        <w:spacing w:line="240" w:lineRule="auto"/>
      </w:pPr>
      <w:r>
        <w:separator/>
      </w:r>
    </w:p>
  </w:endnote>
  <w:endnote w:type="continuationSeparator" w:id="0">
    <w:p w14:paraId="506E31A5" w14:textId="77777777" w:rsidR="000B5297" w:rsidRDefault="000B5297" w:rsidP="00BF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343B" w14:textId="77777777" w:rsidR="000B5297" w:rsidRDefault="000B5297" w:rsidP="00BF05E9">
      <w:pPr>
        <w:spacing w:line="240" w:lineRule="auto"/>
      </w:pPr>
      <w:r>
        <w:separator/>
      </w:r>
    </w:p>
  </w:footnote>
  <w:footnote w:type="continuationSeparator" w:id="0">
    <w:p w14:paraId="092268DD" w14:textId="77777777" w:rsidR="000B5297" w:rsidRDefault="000B5297" w:rsidP="00BF0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78C6"/>
    <w:multiLevelType w:val="hybridMultilevel"/>
    <w:tmpl w:val="0C8CACC0"/>
    <w:lvl w:ilvl="0" w:tplc="D5A48B8C">
      <w:start w:val="1"/>
      <w:numFmt w:val="taiwaneseCountingThousand"/>
      <w:lvlText w:val="%1、"/>
      <w:lvlJc w:val="left"/>
      <w:pPr>
        <w:tabs>
          <w:tab w:val="num" w:pos="1289"/>
        </w:tabs>
        <w:ind w:left="1289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" w15:restartNumberingAfterBreak="0">
    <w:nsid w:val="674F0321"/>
    <w:multiLevelType w:val="hybridMultilevel"/>
    <w:tmpl w:val="EFFE6330"/>
    <w:lvl w:ilvl="0" w:tplc="4156CF0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8318125">
    <w:abstractNumId w:val="0"/>
  </w:num>
  <w:num w:numId="2" w16cid:durableId="39624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78"/>
    <w:rsid w:val="00000451"/>
    <w:rsid w:val="000073F7"/>
    <w:rsid w:val="00011440"/>
    <w:rsid w:val="00014448"/>
    <w:rsid w:val="00014A8A"/>
    <w:rsid w:val="00015E9F"/>
    <w:rsid w:val="00017649"/>
    <w:rsid w:val="000179BD"/>
    <w:rsid w:val="0002076D"/>
    <w:rsid w:val="00073605"/>
    <w:rsid w:val="0008208C"/>
    <w:rsid w:val="00087F9F"/>
    <w:rsid w:val="00097765"/>
    <w:rsid w:val="00097E91"/>
    <w:rsid w:val="000A27DE"/>
    <w:rsid w:val="000A4700"/>
    <w:rsid w:val="000B5297"/>
    <w:rsid w:val="00116F70"/>
    <w:rsid w:val="00131F05"/>
    <w:rsid w:val="00135E8A"/>
    <w:rsid w:val="00142B04"/>
    <w:rsid w:val="00173230"/>
    <w:rsid w:val="001C1DA8"/>
    <w:rsid w:val="001C4DED"/>
    <w:rsid w:val="001D7C83"/>
    <w:rsid w:val="001E2A09"/>
    <w:rsid w:val="001F5833"/>
    <w:rsid w:val="00203EB1"/>
    <w:rsid w:val="00206793"/>
    <w:rsid w:val="002116AA"/>
    <w:rsid w:val="00222181"/>
    <w:rsid w:val="00222EE7"/>
    <w:rsid w:val="00244281"/>
    <w:rsid w:val="00292AB2"/>
    <w:rsid w:val="002A5C1F"/>
    <w:rsid w:val="002A7C6D"/>
    <w:rsid w:val="002D0212"/>
    <w:rsid w:val="002D178B"/>
    <w:rsid w:val="002F5F63"/>
    <w:rsid w:val="003038BC"/>
    <w:rsid w:val="00316A40"/>
    <w:rsid w:val="00343936"/>
    <w:rsid w:val="0037743D"/>
    <w:rsid w:val="0038120D"/>
    <w:rsid w:val="00383C1F"/>
    <w:rsid w:val="003B5421"/>
    <w:rsid w:val="003B61EC"/>
    <w:rsid w:val="003D5D79"/>
    <w:rsid w:val="003F70DF"/>
    <w:rsid w:val="00423081"/>
    <w:rsid w:val="00445033"/>
    <w:rsid w:val="00487553"/>
    <w:rsid w:val="004940B7"/>
    <w:rsid w:val="004958F1"/>
    <w:rsid w:val="004B4D70"/>
    <w:rsid w:val="004B4EF1"/>
    <w:rsid w:val="004C5823"/>
    <w:rsid w:val="004C7768"/>
    <w:rsid w:val="004F6D1E"/>
    <w:rsid w:val="005569E2"/>
    <w:rsid w:val="00577181"/>
    <w:rsid w:val="005C24FD"/>
    <w:rsid w:val="005C4A15"/>
    <w:rsid w:val="005C5A8F"/>
    <w:rsid w:val="005F4D29"/>
    <w:rsid w:val="00635E0C"/>
    <w:rsid w:val="00641957"/>
    <w:rsid w:val="00656ED0"/>
    <w:rsid w:val="006572B1"/>
    <w:rsid w:val="00684A46"/>
    <w:rsid w:val="0069595D"/>
    <w:rsid w:val="006A7B86"/>
    <w:rsid w:val="006C6A3E"/>
    <w:rsid w:val="006C7BB8"/>
    <w:rsid w:val="006D2985"/>
    <w:rsid w:val="006D3704"/>
    <w:rsid w:val="006E0159"/>
    <w:rsid w:val="00701E9C"/>
    <w:rsid w:val="00722192"/>
    <w:rsid w:val="0072346D"/>
    <w:rsid w:val="00734C09"/>
    <w:rsid w:val="00743F57"/>
    <w:rsid w:val="007528F0"/>
    <w:rsid w:val="00755BB3"/>
    <w:rsid w:val="007679FB"/>
    <w:rsid w:val="007802BC"/>
    <w:rsid w:val="00782253"/>
    <w:rsid w:val="007B37A8"/>
    <w:rsid w:val="007C3A51"/>
    <w:rsid w:val="007F5555"/>
    <w:rsid w:val="00814344"/>
    <w:rsid w:val="008262EB"/>
    <w:rsid w:val="0083649B"/>
    <w:rsid w:val="008513A4"/>
    <w:rsid w:val="0086185C"/>
    <w:rsid w:val="00886197"/>
    <w:rsid w:val="00897D6B"/>
    <w:rsid w:val="008E6231"/>
    <w:rsid w:val="00914660"/>
    <w:rsid w:val="00915D30"/>
    <w:rsid w:val="00942F23"/>
    <w:rsid w:val="00943B58"/>
    <w:rsid w:val="00953CA3"/>
    <w:rsid w:val="00972529"/>
    <w:rsid w:val="0099055B"/>
    <w:rsid w:val="0099382C"/>
    <w:rsid w:val="009B0C78"/>
    <w:rsid w:val="009B7C60"/>
    <w:rsid w:val="009C3B97"/>
    <w:rsid w:val="009C45F8"/>
    <w:rsid w:val="009C4BA1"/>
    <w:rsid w:val="009C4F69"/>
    <w:rsid w:val="00A00DB6"/>
    <w:rsid w:val="00A16F2D"/>
    <w:rsid w:val="00A350D8"/>
    <w:rsid w:val="00A577F3"/>
    <w:rsid w:val="00A62D10"/>
    <w:rsid w:val="00A864D3"/>
    <w:rsid w:val="00AA3418"/>
    <w:rsid w:val="00AC3104"/>
    <w:rsid w:val="00B11E12"/>
    <w:rsid w:val="00B22AD6"/>
    <w:rsid w:val="00B43F82"/>
    <w:rsid w:val="00B51E14"/>
    <w:rsid w:val="00B605DC"/>
    <w:rsid w:val="00B6283B"/>
    <w:rsid w:val="00B92824"/>
    <w:rsid w:val="00B93A66"/>
    <w:rsid w:val="00BE4068"/>
    <w:rsid w:val="00BF05E9"/>
    <w:rsid w:val="00BF308B"/>
    <w:rsid w:val="00C0149D"/>
    <w:rsid w:val="00C575DE"/>
    <w:rsid w:val="00C71797"/>
    <w:rsid w:val="00C7726C"/>
    <w:rsid w:val="00C97E5B"/>
    <w:rsid w:val="00CA1150"/>
    <w:rsid w:val="00CB2BF2"/>
    <w:rsid w:val="00CE21B7"/>
    <w:rsid w:val="00CE618A"/>
    <w:rsid w:val="00CF1679"/>
    <w:rsid w:val="00CF4427"/>
    <w:rsid w:val="00D024A7"/>
    <w:rsid w:val="00D11011"/>
    <w:rsid w:val="00D469AC"/>
    <w:rsid w:val="00D53580"/>
    <w:rsid w:val="00D56BDC"/>
    <w:rsid w:val="00D71152"/>
    <w:rsid w:val="00DB30D3"/>
    <w:rsid w:val="00DC13D1"/>
    <w:rsid w:val="00DC7FEF"/>
    <w:rsid w:val="00DF0442"/>
    <w:rsid w:val="00DF3A1F"/>
    <w:rsid w:val="00DF4F7A"/>
    <w:rsid w:val="00E107EA"/>
    <w:rsid w:val="00E41C2C"/>
    <w:rsid w:val="00E44254"/>
    <w:rsid w:val="00E530AA"/>
    <w:rsid w:val="00E65825"/>
    <w:rsid w:val="00E735B2"/>
    <w:rsid w:val="00E800F7"/>
    <w:rsid w:val="00E85E29"/>
    <w:rsid w:val="00E90712"/>
    <w:rsid w:val="00EA4DCD"/>
    <w:rsid w:val="00EA6C50"/>
    <w:rsid w:val="00EE1172"/>
    <w:rsid w:val="00EF016F"/>
    <w:rsid w:val="00F1215E"/>
    <w:rsid w:val="00F21131"/>
    <w:rsid w:val="00F23C09"/>
    <w:rsid w:val="00F727F7"/>
    <w:rsid w:val="00F74481"/>
    <w:rsid w:val="00F85312"/>
    <w:rsid w:val="00FC0EED"/>
    <w:rsid w:val="00FC1AAC"/>
    <w:rsid w:val="00FD1157"/>
    <w:rsid w:val="00FE427C"/>
    <w:rsid w:val="00FE5014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83E15"/>
  <w15:chartTrackingRefBased/>
  <w15:docId w15:val="{0A0EC625-F652-40C3-B9A0-1528795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tabs>
        <w:tab w:val="left" w:pos="10303"/>
      </w:tabs>
      <w:spacing w:after="240"/>
      <w:ind w:left="1321" w:hanging="839"/>
      <w:textDirection w:val="lrTbV"/>
    </w:pPr>
    <w:rPr>
      <w:rFonts w:ascii="華康中楷體" w:eastAsia="華康中楷體"/>
      <w:sz w:val="28"/>
    </w:rPr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Body Text Indent"/>
    <w:basedOn w:val="a"/>
    <w:pPr>
      <w:ind w:left="1640" w:hanging="1080"/>
      <w:textDirection w:val="lrTbV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1638" w:hanging="1050"/>
      <w:textDirection w:val="lrTbV"/>
    </w:pPr>
    <w:rPr>
      <w:rFonts w:ascii="標楷體" w:eastAsia="標楷體"/>
      <w:sz w:val="28"/>
    </w:rPr>
  </w:style>
  <w:style w:type="paragraph" w:styleId="3">
    <w:name w:val="Body Text Indent 3"/>
    <w:basedOn w:val="a"/>
    <w:pPr>
      <w:tabs>
        <w:tab w:val="left" w:pos="1800"/>
      </w:tabs>
      <w:spacing w:after="240"/>
      <w:ind w:left="1638" w:hanging="1022"/>
      <w:textDirection w:val="lrTbV"/>
    </w:pPr>
    <w:rPr>
      <w:rFonts w:ascii="標楷體"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9B0C7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BF0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F05E9"/>
  </w:style>
  <w:style w:type="paragraph" w:styleId="aa">
    <w:name w:val="footer"/>
    <w:basedOn w:val="a"/>
    <w:link w:val="ab"/>
    <w:rsid w:val="00BF0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F05E9"/>
  </w:style>
  <w:style w:type="table" w:styleId="ac">
    <w:name w:val="Table Grid"/>
    <w:basedOn w:val="a1"/>
    <w:uiPriority w:val="59"/>
    <w:rsid w:val="005C4A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c"/>
    <w:uiPriority w:val="59"/>
    <w:rsid w:val="007802B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01E9C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87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cx.acad.tku.edu.tw/get_page?t=news&amp;news_id=20230907134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query.tku.edu.tw/ac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cx.acad.tku.edu.tw/get_page?t=rtdoc&amp;rtdoc_id=CS102&amp;lang=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Links>
    <vt:vector size="12" baseType="variant"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http://www.acad.tku.edu.tw/CS/members/staff.a.php?class=103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http://esquery.tku.edu.tw/acad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cp:lastModifiedBy>李星霖</cp:lastModifiedBy>
  <cp:revision>9</cp:revision>
  <cp:lastPrinted>2020-08-24T02:50:00Z</cp:lastPrinted>
  <dcterms:created xsi:type="dcterms:W3CDTF">2023-09-01T06:14:00Z</dcterms:created>
  <dcterms:modified xsi:type="dcterms:W3CDTF">2023-09-07T05:49:00Z</dcterms:modified>
</cp:coreProperties>
</file>